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D9" w:rsidRPr="00BE4E01" w:rsidRDefault="002C1E24" w:rsidP="00834DBA">
      <w:pPr>
        <w:jc w:val="center"/>
        <w:rPr>
          <w:rFonts w:ascii="Times New Roman" w:hAnsi="Times New Roman" w:cs="Times New Roman"/>
          <w:sz w:val="28"/>
          <w:szCs w:val="28"/>
        </w:rPr>
      </w:pPr>
      <w:r>
        <w:rPr>
          <w:rFonts w:ascii="Times New Roman" w:hAnsi="Times New Roman" w:cs="Times New Roman"/>
          <w:sz w:val="28"/>
          <w:szCs w:val="28"/>
        </w:rPr>
        <w:t>Общероссийски</w:t>
      </w:r>
      <w:r w:rsidR="006F18F0">
        <w:rPr>
          <w:rFonts w:ascii="Times New Roman" w:hAnsi="Times New Roman" w:cs="Times New Roman"/>
          <w:sz w:val="28"/>
          <w:szCs w:val="28"/>
        </w:rPr>
        <w:t>й</w:t>
      </w:r>
      <w:r>
        <w:rPr>
          <w:rFonts w:ascii="Times New Roman" w:hAnsi="Times New Roman" w:cs="Times New Roman"/>
          <w:sz w:val="28"/>
          <w:szCs w:val="28"/>
        </w:rPr>
        <w:t xml:space="preserve"> Конгресс муниципальных образований </w:t>
      </w:r>
      <w:r w:rsidR="006F18F0">
        <w:rPr>
          <w:rFonts w:ascii="Times New Roman" w:hAnsi="Times New Roman" w:cs="Times New Roman"/>
          <w:sz w:val="28"/>
          <w:szCs w:val="28"/>
        </w:rPr>
        <w:t xml:space="preserve">представил свою </w:t>
      </w:r>
      <w:r>
        <w:rPr>
          <w:rFonts w:ascii="Times New Roman" w:hAnsi="Times New Roman" w:cs="Times New Roman"/>
          <w:sz w:val="28"/>
          <w:szCs w:val="28"/>
        </w:rPr>
        <w:t>концепци</w:t>
      </w:r>
      <w:r w:rsidR="006F18F0">
        <w:rPr>
          <w:rFonts w:ascii="Times New Roman" w:hAnsi="Times New Roman" w:cs="Times New Roman"/>
          <w:sz w:val="28"/>
          <w:szCs w:val="28"/>
        </w:rPr>
        <w:t>ю</w:t>
      </w:r>
      <w:r w:rsidR="00D866F3">
        <w:rPr>
          <w:rFonts w:ascii="Times New Roman" w:hAnsi="Times New Roman" w:cs="Times New Roman"/>
          <w:sz w:val="28"/>
          <w:szCs w:val="28"/>
        </w:rPr>
        <w:t xml:space="preserve"> развития правового статуса </w:t>
      </w:r>
      <w:r>
        <w:rPr>
          <w:rFonts w:ascii="Times New Roman" w:hAnsi="Times New Roman" w:cs="Times New Roman"/>
          <w:sz w:val="28"/>
          <w:szCs w:val="28"/>
        </w:rPr>
        <w:t>городских агломераций</w:t>
      </w:r>
    </w:p>
    <w:p w:rsidR="00BE4E01" w:rsidRPr="00BE4E01" w:rsidRDefault="00BE4E01" w:rsidP="00834DBA">
      <w:pPr>
        <w:ind w:firstLine="709"/>
        <w:jc w:val="both"/>
        <w:rPr>
          <w:rFonts w:ascii="Times New Roman" w:hAnsi="Times New Roman" w:cs="Times New Roman"/>
          <w:sz w:val="28"/>
          <w:szCs w:val="28"/>
        </w:rPr>
      </w:pPr>
    </w:p>
    <w:p w:rsidR="002C1E24" w:rsidRDefault="007F0C02" w:rsidP="002C1E24">
      <w:pPr>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Общего собрания ОКМО, состоявшегося </w:t>
      </w:r>
      <w:r w:rsidR="00BE4E01" w:rsidRPr="00BE4E01">
        <w:rPr>
          <w:rFonts w:ascii="Times New Roman" w:hAnsi="Times New Roman" w:cs="Times New Roman"/>
          <w:sz w:val="28"/>
          <w:szCs w:val="28"/>
        </w:rPr>
        <w:t>20 мая 2021 г.</w:t>
      </w:r>
      <w:r>
        <w:rPr>
          <w:rFonts w:ascii="Times New Roman" w:hAnsi="Times New Roman" w:cs="Times New Roman"/>
          <w:sz w:val="28"/>
          <w:szCs w:val="28"/>
        </w:rPr>
        <w:t xml:space="preserve"> Президентом Конгресса </w:t>
      </w:r>
      <w:r w:rsidRPr="007F0C02">
        <w:rPr>
          <w:rFonts w:ascii="Times New Roman" w:hAnsi="Times New Roman" w:cs="Times New Roman"/>
          <w:b/>
          <w:bCs/>
          <w:sz w:val="28"/>
          <w:szCs w:val="28"/>
        </w:rPr>
        <w:t xml:space="preserve">Виктором </w:t>
      </w:r>
      <w:proofErr w:type="spellStart"/>
      <w:r w:rsidRPr="007F0C02">
        <w:rPr>
          <w:rFonts w:ascii="Times New Roman" w:hAnsi="Times New Roman" w:cs="Times New Roman"/>
          <w:b/>
          <w:bCs/>
          <w:sz w:val="28"/>
          <w:szCs w:val="28"/>
        </w:rPr>
        <w:t>Кидяевым</w:t>
      </w:r>
      <w:proofErr w:type="spellEnd"/>
      <w:r>
        <w:rPr>
          <w:rFonts w:ascii="Times New Roman" w:hAnsi="Times New Roman" w:cs="Times New Roman"/>
          <w:sz w:val="28"/>
          <w:szCs w:val="28"/>
        </w:rPr>
        <w:t xml:space="preserve"> и Председателем Палаты городов-центров субъектов РФ ОКМО, главой города Красноярска </w:t>
      </w:r>
      <w:r w:rsidRPr="007F0C02">
        <w:rPr>
          <w:rFonts w:ascii="Times New Roman" w:hAnsi="Times New Roman" w:cs="Times New Roman"/>
          <w:b/>
          <w:bCs/>
          <w:sz w:val="28"/>
          <w:szCs w:val="28"/>
        </w:rPr>
        <w:t>Сергеем</w:t>
      </w:r>
      <w:r w:rsidR="00930F36">
        <w:rPr>
          <w:rFonts w:ascii="Times New Roman" w:hAnsi="Times New Roman" w:cs="Times New Roman"/>
          <w:b/>
          <w:bCs/>
          <w:sz w:val="28"/>
          <w:szCs w:val="28"/>
        </w:rPr>
        <w:t xml:space="preserve"> </w:t>
      </w:r>
      <w:r w:rsidRPr="007F0C02">
        <w:rPr>
          <w:rFonts w:ascii="Times New Roman" w:hAnsi="Times New Roman" w:cs="Times New Roman"/>
          <w:b/>
          <w:bCs/>
          <w:sz w:val="28"/>
          <w:szCs w:val="28"/>
        </w:rPr>
        <w:t>Ереминым</w:t>
      </w:r>
      <w:r w:rsidR="00930F36">
        <w:rPr>
          <w:rFonts w:ascii="Times New Roman" w:hAnsi="Times New Roman" w:cs="Times New Roman"/>
          <w:b/>
          <w:bCs/>
          <w:sz w:val="28"/>
          <w:szCs w:val="28"/>
        </w:rPr>
        <w:t xml:space="preserve"> </w:t>
      </w:r>
      <w:r w:rsidR="002C1E24">
        <w:rPr>
          <w:rFonts w:ascii="Times New Roman" w:hAnsi="Times New Roman" w:cs="Times New Roman"/>
          <w:sz w:val="28"/>
          <w:szCs w:val="28"/>
        </w:rPr>
        <w:t xml:space="preserve">была </w:t>
      </w:r>
      <w:r>
        <w:rPr>
          <w:rFonts w:ascii="Times New Roman" w:hAnsi="Times New Roman" w:cs="Times New Roman"/>
          <w:sz w:val="28"/>
          <w:szCs w:val="28"/>
        </w:rPr>
        <w:t xml:space="preserve">озвучена </w:t>
      </w:r>
      <w:r w:rsidR="002C1E24">
        <w:rPr>
          <w:rFonts w:ascii="Times New Roman" w:hAnsi="Times New Roman" w:cs="Times New Roman"/>
          <w:sz w:val="28"/>
          <w:szCs w:val="28"/>
        </w:rPr>
        <w:t>концепция правового регулирования городских агломераций.</w:t>
      </w:r>
    </w:p>
    <w:p w:rsidR="009D6704" w:rsidRDefault="009D6704" w:rsidP="00834DBA">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программном докладе </w:t>
      </w:r>
      <w:r w:rsidRPr="00834DBA">
        <w:rPr>
          <w:rFonts w:ascii="Times New Roman" w:hAnsi="Times New Roman" w:cs="Times New Roman"/>
          <w:b/>
          <w:bCs/>
          <w:sz w:val="28"/>
          <w:szCs w:val="28"/>
        </w:rPr>
        <w:t xml:space="preserve">Виктор </w:t>
      </w:r>
      <w:proofErr w:type="spellStart"/>
      <w:r w:rsidRPr="00834DBA">
        <w:rPr>
          <w:rFonts w:ascii="Times New Roman" w:hAnsi="Times New Roman" w:cs="Times New Roman"/>
          <w:b/>
          <w:bCs/>
          <w:sz w:val="28"/>
          <w:szCs w:val="28"/>
        </w:rPr>
        <w:t>Кидяев</w:t>
      </w:r>
      <w:proofErr w:type="spellEnd"/>
      <w:r>
        <w:rPr>
          <w:rFonts w:ascii="Times New Roman" w:hAnsi="Times New Roman" w:cs="Times New Roman"/>
          <w:sz w:val="28"/>
          <w:szCs w:val="28"/>
        </w:rPr>
        <w:t xml:space="preserve"> отметил, что с</w:t>
      </w:r>
      <w:r w:rsidRPr="009D6704">
        <w:rPr>
          <w:rFonts w:ascii="Times New Roman" w:hAnsi="Times New Roman" w:cs="Times New Roman"/>
          <w:sz w:val="28"/>
          <w:szCs w:val="28"/>
        </w:rPr>
        <w:t>егодня актуализируется проблема синхронного развития крупных городов и прилегающих территорий</w:t>
      </w:r>
      <w:r>
        <w:rPr>
          <w:rFonts w:ascii="Times New Roman" w:hAnsi="Times New Roman" w:cs="Times New Roman"/>
          <w:sz w:val="28"/>
          <w:szCs w:val="28"/>
        </w:rPr>
        <w:t>, это вопрос будущего нашей страны</w:t>
      </w:r>
      <w:r w:rsidRPr="009D6704">
        <w:rPr>
          <w:rFonts w:ascii="Times New Roman" w:hAnsi="Times New Roman" w:cs="Times New Roman"/>
          <w:sz w:val="28"/>
          <w:szCs w:val="28"/>
        </w:rPr>
        <w:t xml:space="preserve">. </w:t>
      </w:r>
      <w:r>
        <w:rPr>
          <w:rFonts w:ascii="Times New Roman" w:hAnsi="Times New Roman" w:cs="Times New Roman"/>
          <w:sz w:val="28"/>
          <w:szCs w:val="28"/>
        </w:rPr>
        <w:t xml:space="preserve">Фактически </w:t>
      </w:r>
      <w:r w:rsidRPr="009D6704">
        <w:rPr>
          <w:rFonts w:ascii="Times New Roman" w:hAnsi="Times New Roman" w:cs="Times New Roman"/>
          <w:sz w:val="28"/>
          <w:szCs w:val="28"/>
        </w:rPr>
        <w:t xml:space="preserve">сформировано </w:t>
      </w:r>
      <w:r>
        <w:rPr>
          <w:rFonts w:ascii="Times New Roman" w:hAnsi="Times New Roman" w:cs="Times New Roman"/>
          <w:sz w:val="28"/>
          <w:szCs w:val="28"/>
        </w:rPr>
        <w:t xml:space="preserve">около </w:t>
      </w:r>
      <w:r w:rsidRPr="009D6704">
        <w:rPr>
          <w:rFonts w:ascii="Times New Roman" w:hAnsi="Times New Roman" w:cs="Times New Roman"/>
          <w:sz w:val="28"/>
          <w:szCs w:val="28"/>
        </w:rPr>
        <w:t>сорока городских агломераций</w:t>
      </w:r>
      <w:r>
        <w:rPr>
          <w:rFonts w:ascii="Times New Roman" w:hAnsi="Times New Roman" w:cs="Times New Roman"/>
          <w:sz w:val="28"/>
          <w:szCs w:val="28"/>
        </w:rPr>
        <w:t xml:space="preserve">, поэтому необходимо провести работу по урегулированию в законодательстве </w:t>
      </w:r>
      <w:r w:rsidRPr="009D6704">
        <w:rPr>
          <w:rFonts w:ascii="Times New Roman" w:hAnsi="Times New Roman" w:cs="Times New Roman"/>
          <w:sz w:val="28"/>
          <w:szCs w:val="28"/>
        </w:rPr>
        <w:t>правового статуса городских агломераций</w:t>
      </w:r>
      <w:r>
        <w:rPr>
          <w:rFonts w:ascii="Times New Roman" w:hAnsi="Times New Roman" w:cs="Times New Roman"/>
          <w:sz w:val="28"/>
          <w:szCs w:val="28"/>
        </w:rPr>
        <w:t xml:space="preserve">. Закон должен дать </w:t>
      </w:r>
      <w:r w:rsidRPr="009D6704">
        <w:rPr>
          <w:rFonts w:ascii="Times New Roman" w:hAnsi="Times New Roman" w:cs="Times New Roman"/>
          <w:sz w:val="28"/>
          <w:szCs w:val="28"/>
        </w:rPr>
        <w:t>возможность создавать и управлять агломерациями на межмуниципальной договорной основе.</w:t>
      </w:r>
      <w:r>
        <w:rPr>
          <w:rFonts w:ascii="Times New Roman" w:hAnsi="Times New Roman" w:cs="Times New Roman"/>
          <w:sz w:val="28"/>
          <w:szCs w:val="28"/>
        </w:rPr>
        <w:t xml:space="preserve"> Это позволит с</w:t>
      </w:r>
      <w:r w:rsidRPr="009D6704">
        <w:rPr>
          <w:rFonts w:ascii="Times New Roman" w:hAnsi="Times New Roman" w:cs="Times New Roman"/>
          <w:sz w:val="28"/>
          <w:szCs w:val="28"/>
        </w:rPr>
        <w:t xml:space="preserve">делать агломерации магнитом для притяжения экономических проектов не только в </w:t>
      </w:r>
      <w:r>
        <w:rPr>
          <w:rFonts w:ascii="Times New Roman" w:hAnsi="Times New Roman" w:cs="Times New Roman"/>
          <w:sz w:val="28"/>
          <w:szCs w:val="28"/>
        </w:rPr>
        <w:t>городе-ядре</w:t>
      </w:r>
      <w:r w:rsidRPr="009D6704">
        <w:rPr>
          <w:rFonts w:ascii="Times New Roman" w:hAnsi="Times New Roman" w:cs="Times New Roman"/>
          <w:sz w:val="28"/>
          <w:szCs w:val="28"/>
        </w:rPr>
        <w:t>, а на всей территории</w:t>
      </w:r>
      <w:r>
        <w:rPr>
          <w:rFonts w:ascii="Times New Roman" w:hAnsi="Times New Roman" w:cs="Times New Roman"/>
          <w:sz w:val="28"/>
          <w:szCs w:val="28"/>
        </w:rPr>
        <w:t xml:space="preserve"> агломерации</w:t>
      </w:r>
      <w:r w:rsidRPr="009D6704">
        <w:rPr>
          <w:rFonts w:ascii="Times New Roman" w:hAnsi="Times New Roman" w:cs="Times New Roman"/>
          <w:sz w:val="28"/>
          <w:szCs w:val="28"/>
        </w:rPr>
        <w:t>.</w:t>
      </w:r>
    </w:p>
    <w:p w:rsidR="009D6704" w:rsidRDefault="007F0C02" w:rsidP="00834DBA">
      <w:pPr>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9D6704">
        <w:rPr>
          <w:rFonts w:ascii="Times New Roman" w:hAnsi="Times New Roman" w:cs="Times New Roman"/>
          <w:sz w:val="28"/>
          <w:szCs w:val="28"/>
        </w:rPr>
        <w:t>профильн</w:t>
      </w:r>
      <w:r>
        <w:rPr>
          <w:rFonts w:ascii="Times New Roman" w:hAnsi="Times New Roman" w:cs="Times New Roman"/>
          <w:sz w:val="28"/>
          <w:szCs w:val="28"/>
        </w:rPr>
        <w:t xml:space="preserve">ом </w:t>
      </w:r>
      <w:r w:rsidR="009D6704">
        <w:rPr>
          <w:rFonts w:ascii="Times New Roman" w:hAnsi="Times New Roman" w:cs="Times New Roman"/>
          <w:sz w:val="28"/>
          <w:szCs w:val="28"/>
        </w:rPr>
        <w:t>доклад</w:t>
      </w:r>
      <w:r>
        <w:rPr>
          <w:rFonts w:ascii="Times New Roman" w:hAnsi="Times New Roman" w:cs="Times New Roman"/>
          <w:sz w:val="28"/>
          <w:szCs w:val="28"/>
        </w:rPr>
        <w:t>е</w:t>
      </w:r>
      <w:r w:rsidR="009D6704">
        <w:rPr>
          <w:rFonts w:ascii="Times New Roman" w:hAnsi="Times New Roman" w:cs="Times New Roman"/>
          <w:sz w:val="28"/>
          <w:szCs w:val="28"/>
        </w:rPr>
        <w:t xml:space="preserve"> о развитии городских агломераций </w:t>
      </w:r>
      <w:r w:rsidR="009D6704" w:rsidRPr="00834DBA">
        <w:rPr>
          <w:rFonts w:ascii="Times New Roman" w:hAnsi="Times New Roman" w:cs="Times New Roman"/>
          <w:b/>
          <w:bCs/>
          <w:sz w:val="28"/>
          <w:szCs w:val="28"/>
        </w:rPr>
        <w:t>Сергей Еремин</w:t>
      </w:r>
      <w:r w:rsidR="00930F36">
        <w:rPr>
          <w:rFonts w:ascii="Times New Roman" w:hAnsi="Times New Roman" w:cs="Times New Roman"/>
          <w:b/>
          <w:bCs/>
          <w:sz w:val="28"/>
          <w:szCs w:val="28"/>
        </w:rPr>
        <w:t xml:space="preserve"> </w:t>
      </w:r>
      <w:r w:rsidR="00834DBA">
        <w:rPr>
          <w:rFonts w:ascii="Times New Roman" w:hAnsi="Times New Roman" w:cs="Times New Roman"/>
          <w:sz w:val="28"/>
          <w:szCs w:val="28"/>
        </w:rPr>
        <w:t>заявил, что в</w:t>
      </w:r>
      <w:r w:rsidR="00834DBA" w:rsidRPr="00834DBA">
        <w:rPr>
          <w:rFonts w:ascii="Times New Roman" w:hAnsi="Times New Roman" w:cs="Times New Roman"/>
          <w:sz w:val="28"/>
          <w:szCs w:val="28"/>
        </w:rPr>
        <w:t xml:space="preserve">ажно встроить агломерации в механизмы бюджетирования на федеральном и региональном уровне. Там, где это возможно – нужно вписать агломерации в региональные проекты, чтобы социально-экономический эффект рассчитывался не только по городам, но и по смежным территориям. </w:t>
      </w:r>
      <w:r w:rsidR="00834DBA">
        <w:rPr>
          <w:rFonts w:ascii="Times New Roman" w:hAnsi="Times New Roman" w:cs="Times New Roman"/>
          <w:sz w:val="28"/>
          <w:szCs w:val="28"/>
        </w:rPr>
        <w:t xml:space="preserve">Такой </w:t>
      </w:r>
      <w:r w:rsidR="00834DBA" w:rsidRPr="00834DBA">
        <w:rPr>
          <w:rFonts w:ascii="Times New Roman" w:hAnsi="Times New Roman" w:cs="Times New Roman"/>
          <w:sz w:val="28"/>
          <w:szCs w:val="28"/>
        </w:rPr>
        <w:t>подход к планированию</w:t>
      </w:r>
      <w:r w:rsidR="00834DBA">
        <w:rPr>
          <w:rFonts w:ascii="Times New Roman" w:hAnsi="Times New Roman" w:cs="Times New Roman"/>
          <w:sz w:val="28"/>
          <w:szCs w:val="28"/>
        </w:rPr>
        <w:t xml:space="preserve"> важен для развития территорий и реализации прав местного самоуправления.</w:t>
      </w:r>
    </w:p>
    <w:p w:rsidR="00834DBA" w:rsidRDefault="00834DBA" w:rsidP="00834DBA">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Общероссийский Конгресс муниципальных образований приводит </w:t>
      </w:r>
      <w:r w:rsidRPr="002644C6">
        <w:rPr>
          <w:rFonts w:ascii="Times New Roman" w:hAnsi="Times New Roman" w:cs="Times New Roman"/>
          <w:b/>
          <w:bCs/>
          <w:i/>
          <w:iCs/>
          <w:sz w:val="28"/>
          <w:szCs w:val="28"/>
        </w:rPr>
        <w:t>концепцию развития правового статуса городских агломераций</w:t>
      </w:r>
      <w:r>
        <w:rPr>
          <w:rFonts w:ascii="Times New Roman" w:hAnsi="Times New Roman" w:cs="Times New Roman"/>
          <w:sz w:val="28"/>
          <w:szCs w:val="28"/>
        </w:rPr>
        <w:t>.</w:t>
      </w:r>
    </w:p>
    <w:p w:rsidR="00834DBA" w:rsidRDefault="00834DBA" w:rsidP="00834DBA">
      <w:pPr>
        <w:ind w:firstLine="709"/>
        <w:jc w:val="both"/>
        <w:rPr>
          <w:rFonts w:ascii="Times New Roman" w:hAnsi="Times New Roman" w:cs="Times New Roman"/>
          <w:sz w:val="28"/>
          <w:szCs w:val="28"/>
        </w:rPr>
      </w:pPr>
      <w:r>
        <w:rPr>
          <w:rFonts w:ascii="Times New Roman" w:hAnsi="Times New Roman" w:cs="Times New Roman"/>
          <w:sz w:val="28"/>
          <w:szCs w:val="28"/>
        </w:rPr>
        <w:t xml:space="preserve">Стратегия пространственного развития </w:t>
      </w:r>
      <w:r w:rsidRPr="00D858D9">
        <w:rPr>
          <w:rFonts w:ascii="Times New Roman" w:hAnsi="Times New Roman" w:cs="Times New Roman"/>
          <w:sz w:val="28"/>
          <w:szCs w:val="28"/>
        </w:rPr>
        <w:t>Российской Федерации на период до 2025 года</w:t>
      </w:r>
      <w:r>
        <w:rPr>
          <w:rFonts w:ascii="Times New Roman" w:hAnsi="Times New Roman" w:cs="Times New Roman"/>
          <w:sz w:val="28"/>
          <w:szCs w:val="28"/>
        </w:rPr>
        <w:t xml:space="preserve"> отмечает, что в России </w:t>
      </w:r>
      <w:r w:rsidRPr="007875FD">
        <w:rPr>
          <w:rFonts w:ascii="Times New Roman" w:hAnsi="Times New Roman" w:cs="Times New Roman"/>
          <w:sz w:val="28"/>
          <w:szCs w:val="28"/>
        </w:rPr>
        <w:t xml:space="preserve">сформировалось около 40 крупныхгородских агломераций </w:t>
      </w:r>
      <w:r>
        <w:rPr>
          <w:rFonts w:ascii="Times New Roman" w:hAnsi="Times New Roman" w:cs="Times New Roman"/>
          <w:sz w:val="28"/>
          <w:szCs w:val="28"/>
        </w:rPr>
        <w:t xml:space="preserve">(общее население агломерации от 500 тыс. человек до 1 млн человек) </w:t>
      </w:r>
      <w:r w:rsidRPr="007875FD">
        <w:rPr>
          <w:rFonts w:ascii="Times New Roman" w:hAnsi="Times New Roman" w:cs="Times New Roman"/>
          <w:sz w:val="28"/>
          <w:szCs w:val="28"/>
        </w:rPr>
        <w:t>и крупнейших городских агломераций</w:t>
      </w:r>
      <w:r>
        <w:rPr>
          <w:rFonts w:ascii="Times New Roman" w:hAnsi="Times New Roman" w:cs="Times New Roman"/>
          <w:sz w:val="28"/>
          <w:szCs w:val="28"/>
        </w:rPr>
        <w:t xml:space="preserve"> (общее население агломерации – свыше 1 млн человек)</w:t>
      </w:r>
      <w:r w:rsidRPr="007875FD">
        <w:rPr>
          <w:rFonts w:ascii="Times New Roman" w:hAnsi="Times New Roman" w:cs="Times New Roman"/>
          <w:sz w:val="28"/>
          <w:szCs w:val="28"/>
        </w:rPr>
        <w:t>,в большинстве из которых численность населения с начала 2000-х годовустойчиво возрастает и в настоящее время превысила 73 млн. человек</w:t>
      </w:r>
      <w:r>
        <w:rPr>
          <w:rFonts w:ascii="Times New Roman" w:hAnsi="Times New Roman" w:cs="Times New Roman"/>
          <w:sz w:val="28"/>
          <w:szCs w:val="28"/>
        </w:rPr>
        <w:t>.</w:t>
      </w:r>
    </w:p>
    <w:p w:rsidR="00834DBA" w:rsidRPr="00AD6D27" w:rsidRDefault="00834DBA" w:rsidP="00834DBA">
      <w:pPr>
        <w:ind w:firstLine="709"/>
        <w:jc w:val="both"/>
        <w:rPr>
          <w:rFonts w:ascii="Times New Roman" w:hAnsi="Times New Roman" w:cs="Times New Roman"/>
          <w:sz w:val="28"/>
          <w:szCs w:val="28"/>
        </w:rPr>
      </w:pPr>
      <w:r w:rsidRPr="00AD6D27">
        <w:rPr>
          <w:rFonts w:ascii="Times New Roman" w:hAnsi="Times New Roman" w:cs="Times New Roman"/>
          <w:sz w:val="28"/>
          <w:szCs w:val="28"/>
        </w:rPr>
        <w:t>Ключевыми процессами, связанными с формированием городских агломераций. являются:</w:t>
      </w:r>
    </w:p>
    <w:p w:rsidR="00834DBA" w:rsidRPr="00AD6D27" w:rsidRDefault="00834DBA" w:rsidP="00834DBA">
      <w:pPr>
        <w:pStyle w:val="a3"/>
        <w:numPr>
          <w:ilvl w:val="0"/>
          <w:numId w:val="1"/>
        </w:numPr>
        <w:ind w:left="0" w:firstLine="709"/>
        <w:jc w:val="both"/>
        <w:rPr>
          <w:rFonts w:ascii="Times New Roman" w:hAnsi="Times New Roman" w:cs="Times New Roman"/>
          <w:sz w:val="28"/>
          <w:szCs w:val="28"/>
        </w:rPr>
      </w:pPr>
      <w:r w:rsidRPr="00AD6D27">
        <w:rPr>
          <w:rFonts w:ascii="Times New Roman" w:hAnsi="Times New Roman" w:cs="Times New Roman"/>
          <w:sz w:val="28"/>
          <w:szCs w:val="28"/>
        </w:rPr>
        <w:t>маятниковая трудовая миграция населения из смежных территорий в города;</w:t>
      </w:r>
    </w:p>
    <w:p w:rsidR="00834DBA" w:rsidRPr="00AD6D27" w:rsidRDefault="00834DBA" w:rsidP="00834DBA">
      <w:pPr>
        <w:pStyle w:val="a3"/>
        <w:numPr>
          <w:ilvl w:val="0"/>
          <w:numId w:val="1"/>
        </w:numPr>
        <w:ind w:left="0" w:firstLine="709"/>
        <w:jc w:val="both"/>
        <w:rPr>
          <w:rFonts w:ascii="Times New Roman" w:hAnsi="Times New Roman" w:cs="Times New Roman"/>
          <w:sz w:val="28"/>
          <w:szCs w:val="28"/>
        </w:rPr>
      </w:pPr>
      <w:r w:rsidRPr="00AD6D27">
        <w:rPr>
          <w:rFonts w:ascii="Times New Roman" w:hAnsi="Times New Roman" w:cs="Times New Roman"/>
          <w:sz w:val="28"/>
          <w:szCs w:val="28"/>
        </w:rPr>
        <w:lastRenderedPageBreak/>
        <w:t>формирование в пригородных территориях развитой экономической и социальной инфраструктуры;</w:t>
      </w:r>
    </w:p>
    <w:p w:rsidR="00834DBA" w:rsidRPr="00AD6D27" w:rsidRDefault="00834DBA" w:rsidP="00834DBA">
      <w:pPr>
        <w:pStyle w:val="a3"/>
        <w:numPr>
          <w:ilvl w:val="0"/>
          <w:numId w:val="1"/>
        </w:numPr>
        <w:ind w:left="0" w:firstLine="709"/>
        <w:jc w:val="both"/>
        <w:rPr>
          <w:rFonts w:ascii="Times New Roman" w:hAnsi="Times New Roman" w:cs="Times New Roman"/>
          <w:sz w:val="28"/>
          <w:szCs w:val="28"/>
        </w:rPr>
      </w:pPr>
      <w:r w:rsidRPr="00AD6D27">
        <w:rPr>
          <w:rFonts w:ascii="Times New Roman" w:hAnsi="Times New Roman" w:cs="Times New Roman"/>
          <w:sz w:val="28"/>
          <w:szCs w:val="28"/>
        </w:rPr>
        <w:t>сквозное планирование развития транспорта и дорожной сети городов и смежных населенных пунктов, в том числе развитие сквозных транспортных маршрутов;</w:t>
      </w:r>
    </w:p>
    <w:p w:rsidR="00834DBA" w:rsidRPr="00AD6D27" w:rsidRDefault="00834DBA" w:rsidP="00834DBA">
      <w:pPr>
        <w:pStyle w:val="a3"/>
        <w:numPr>
          <w:ilvl w:val="0"/>
          <w:numId w:val="1"/>
        </w:numPr>
        <w:ind w:left="0" w:firstLine="709"/>
        <w:jc w:val="both"/>
        <w:rPr>
          <w:rFonts w:ascii="Times New Roman" w:hAnsi="Times New Roman" w:cs="Times New Roman"/>
          <w:sz w:val="28"/>
          <w:szCs w:val="28"/>
        </w:rPr>
      </w:pPr>
      <w:r w:rsidRPr="00AD6D27">
        <w:rPr>
          <w:rFonts w:ascii="Times New Roman" w:hAnsi="Times New Roman" w:cs="Times New Roman"/>
          <w:sz w:val="28"/>
          <w:szCs w:val="28"/>
        </w:rPr>
        <w:t>стандартизация благоустройства на территориях городов и смежных населенных пунктов;</w:t>
      </w:r>
    </w:p>
    <w:p w:rsidR="00834DBA" w:rsidRPr="00AD6D27" w:rsidRDefault="00834DBA" w:rsidP="00834DBA">
      <w:pPr>
        <w:pStyle w:val="a3"/>
        <w:numPr>
          <w:ilvl w:val="0"/>
          <w:numId w:val="1"/>
        </w:numPr>
        <w:ind w:left="0" w:firstLine="709"/>
        <w:jc w:val="both"/>
        <w:rPr>
          <w:rFonts w:ascii="Times New Roman" w:hAnsi="Times New Roman" w:cs="Times New Roman"/>
          <w:sz w:val="28"/>
          <w:szCs w:val="28"/>
        </w:rPr>
      </w:pPr>
      <w:r w:rsidRPr="00AD6D27">
        <w:rPr>
          <w:rFonts w:ascii="Times New Roman" w:hAnsi="Times New Roman" w:cs="Times New Roman"/>
          <w:sz w:val="28"/>
          <w:szCs w:val="28"/>
        </w:rPr>
        <w:t>доступность и единство принципов медицинского обслуживания жителей вне зависимости от места проживания;</w:t>
      </w:r>
    </w:p>
    <w:p w:rsidR="00834DBA" w:rsidRPr="00AD6D27" w:rsidRDefault="00834DBA" w:rsidP="00834DBA">
      <w:pPr>
        <w:pStyle w:val="a3"/>
        <w:numPr>
          <w:ilvl w:val="0"/>
          <w:numId w:val="1"/>
        </w:numPr>
        <w:ind w:left="0" w:firstLine="709"/>
        <w:jc w:val="both"/>
        <w:rPr>
          <w:rFonts w:ascii="Times New Roman" w:hAnsi="Times New Roman" w:cs="Times New Roman"/>
          <w:sz w:val="28"/>
          <w:szCs w:val="28"/>
        </w:rPr>
      </w:pPr>
      <w:r w:rsidRPr="00AD6D27">
        <w:rPr>
          <w:rFonts w:ascii="Times New Roman" w:hAnsi="Times New Roman" w:cs="Times New Roman"/>
          <w:sz w:val="28"/>
          <w:szCs w:val="28"/>
        </w:rPr>
        <w:t>единая культурная политика: событийное наполнение и синхронизация планирования;</w:t>
      </w:r>
    </w:p>
    <w:p w:rsidR="00834DBA" w:rsidRPr="00AD6D27" w:rsidRDefault="00834DBA" w:rsidP="00834DBA">
      <w:pPr>
        <w:pStyle w:val="a3"/>
        <w:numPr>
          <w:ilvl w:val="0"/>
          <w:numId w:val="1"/>
        </w:numPr>
        <w:ind w:left="0" w:firstLine="709"/>
        <w:jc w:val="both"/>
        <w:rPr>
          <w:rFonts w:ascii="Times New Roman" w:hAnsi="Times New Roman" w:cs="Times New Roman"/>
          <w:sz w:val="28"/>
          <w:szCs w:val="28"/>
        </w:rPr>
      </w:pPr>
      <w:r w:rsidRPr="00AD6D27">
        <w:rPr>
          <w:rFonts w:ascii="Times New Roman" w:hAnsi="Times New Roman" w:cs="Times New Roman"/>
          <w:sz w:val="28"/>
          <w:szCs w:val="28"/>
        </w:rPr>
        <w:t>внедрение единых стандартов и решений «Умного города» в городах и смежных населенных пунктах.</w:t>
      </w:r>
    </w:p>
    <w:p w:rsidR="00834DBA" w:rsidRDefault="00834DBA" w:rsidP="00834DBA">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значимыми проектами формирования агломераций являются города-спутники, активно развивающиеся в советский период и получившие определенную </w:t>
      </w:r>
      <w:proofErr w:type="spellStart"/>
      <w:r>
        <w:rPr>
          <w:rFonts w:ascii="Times New Roman" w:hAnsi="Times New Roman" w:cs="Times New Roman"/>
          <w:sz w:val="28"/>
          <w:szCs w:val="28"/>
        </w:rPr>
        <w:t>профилизацию</w:t>
      </w:r>
      <w:proofErr w:type="spellEnd"/>
      <w:r>
        <w:rPr>
          <w:rFonts w:ascii="Times New Roman" w:hAnsi="Times New Roman" w:cs="Times New Roman"/>
          <w:sz w:val="28"/>
          <w:szCs w:val="28"/>
        </w:rPr>
        <w:t xml:space="preserve"> в качестве научных центров, транспортных узлов, промышленных центров.</w:t>
      </w:r>
    </w:p>
    <w:p w:rsidR="00834DBA" w:rsidRDefault="00834DBA" w:rsidP="00834DBA">
      <w:pPr>
        <w:ind w:firstLine="709"/>
        <w:jc w:val="both"/>
        <w:rPr>
          <w:rFonts w:ascii="Times New Roman" w:hAnsi="Times New Roman" w:cs="Times New Roman"/>
          <w:sz w:val="28"/>
          <w:szCs w:val="28"/>
        </w:rPr>
      </w:pPr>
      <w:r>
        <w:rPr>
          <w:rFonts w:ascii="Times New Roman" w:hAnsi="Times New Roman" w:cs="Times New Roman"/>
          <w:sz w:val="28"/>
          <w:szCs w:val="28"/>
        </w:rPr>
        <w:t>Городскую агломерацию стоит отличать от практики формирования крупных городских округов. Так, присоединение муниципального образования к городу путем включения в городской округ влечет прекращение самостоятельности муниципального образования, в то время как агломерация – это форма постоянного сотрудничества муниципальных образований, основанная на едином планировании социально-экономического развития.</w:t>
      </w:r>
    </w:p>
    <w:p w:rsidR="00834DBA" w:rsidRPr="00834DBA" w:rsidRDefault="00834DBA" w:rsidP="00834DBA">
      <w:pPr>
        <w:ind w:firstLine="709"/>
        <w:jc w:val="both"/>
        <w:rPr>
          <w:rFonts w:ascii="Times New Roman" w:hAnsi="Times New Roman" w:cs="Times New Roman"/>
          <w:sz w:val="28"/>
          <w:szCs w:val="28"/>
        </w:rPr>
      </w:pPr>
      <w:r w:rsidRPr="00834DBA">
        <w:rPr>
          <w:rFonts w:ascii="Times New Roman" w:hAnsi="Times New Roman" w:cs="Times New Roman"/>
          <w:sz w:val="28"/>
          <w:szCs w:val="28"/>
        </w:rPr>
        <w:t>Для управления агломерационным развитием необходимо учитывать следующие обстоятельства:</w:t>
      </w:r>
    </w:p>
    <w:p w:rsidR="00834DBA" w:rsidRPr="00834DBA" w:rsidRDefault="00834DBA" w:rsidP="00834DBA">
      <w:pPr>
        <w:pStyle w:val="a3"/>
        <w:numPr>
          <w:ilvl w:val="0"/>
          <w:numId w:val="1"/>
        </w:numPr>
        <w:ind w:left="0" w:firstLine="709"/>
        <w:jc w:val="both"/>
        <w:rPr>
          <w:rFonts w:ascii="Times New Roman" w:hAnsi="Times New Roman" w:cs="Times New Roman"/>
          <w:sz w:val="28"/>
          <w:szCs w:val="28"/>
        </w:rPr>
      </w:pPr>
      <w:r w:rsidRPr="00834DBA">
        <w:rPr>
          <w:rFonts w:ascii="Times New Roman" w:hAnsi="Times New Roman" w:cs="Times New Roman"/>
          <w:sz w:val="28"/>
          <w:szCs w:val="28"/>
        </w:rPr>
        <w:t>различия в возникновении и формально-юридическом оформлении агломераций;</w:t>
      </w:r>
    </w:p>
    <w:p w:rsidR="00834DBA" w:rsidRPr="00834DBA" w:rsidRDefault="00834DBA" w:rsidP="00834DBA">
      <w:pPr>
        <w:pStyle w:val="a3"/>
        <w:numPr>
          <w:ilvl w:val="0"/>
          <w:numId w:val="1"/>
        </w:numPr>
        <w:ind w:left="0" w:firstLine="709"/>
        <w:jc w:val="both"/>
        <w:rPr>
          <w:rFonts w:ascii="Times New Roman" w:hAnsi="Times New Roman" w:cs="Times New Roman"/>
          <w:sz w:val="28"/>
          <w:szCs w:val="28"/>
        </w:rPr>
      </w:pPr>
      <w:r w:rsidRPr="00834DBA">
        <w:rPr>
          <w:rFonts w:ascii="Times New Roman" w:hAnsi="Times New Roman" w:cs="Times New Roman"/>
          <w:sz w:val="28"/>
          <w:szCs w:val="28"/>
        </w:rPr>
        <w:t>необходимость синхронизации документов стратегического планирования всех видов, принимаемых в муниципальных образованиях, входящихв городские агломерации;</w:t>
      </w:r>
    </w:p>
    <w:p w:rsidR="00834DBA" w:rsidRPr="00834DBA" w:rsidRDefault="00834DBA" w:rsidP="00834DBA">
      <w:pPr>
        <w:pStyle w:val="a3"/>
        <w:numPr>
          <w:ilvl w:val="0"/>
          <w:numId w:val="1"/>
        </w:numPr>
        <w:ind w:left="0" w:firstLine="709"/>
        <w:jc w:val="both"/>
        <w:rPr>
          <w:rFonts w:ascii="Times New Roman" w:hAnsi="Times New Roman" w:cs="Times New Roman"/>
          <w:sz w:val="28"/>
          <w:szCs w:val="28"/>
        </w:rPr>
      </w:pPr>
      <w:r w:rsidRPr="00834DBA">
        <w:rPr>
          <w:rFonts w:ascii="Times New Roman" w:hAnsi="Times New Roman" w:cs="Times New Roman"/>
          <w:sz w:val="28"/>
          <w:szCs w:val="28"/>
        </w:rPr>
        <w:t>введение нового документа стратегического планирования</w:t>
      </w:r>
      <w:r>
        <w:rPr>
          <w:rFonts w:ascii="Times New Roman" w:hAnsi="Times New Roman" w:cs="Times New Roman"/>
          <w:sz w:val="28"/>
          <w:szCs w:val="28"/>
        </w:rPr>
        <w:t xml:space="preserve"> - </w:t>
      </w:r>
      <w:r w:rsidRPr="00834DBA">
        <w:rPr>
          <w:rFonts w:ascii="Times New Roman" w:hAnsi="Times New Roman" w:cs="Times New Roman"/>
          <w:sz w:val="28"/>
          <w:szCs w:val="28"/>
        </w:rPr>
        <w:t>комплексного плана</w:t>
      </w:r>
      <w:r w:rsidR="00183E6D">
        <w:rPr>
          <w:rFonts w:ascii="Times New Roman" w:hAnsi="Times New Roman" w:cs="Times New Roman"/>
          <w:sz w:val="28"/>
          <w:szCs w:val="28"/>
        </w:rPr>
        <w:t xml:space="preserve"> - программы</w:t>
      </w:r>
      <w:r w:rsidRPr="00834DBA">
        <w:rPr>
          <w:rFonts w:ascii="Times New Roman" w:hAnsi="Times New Roman" w:cs="Times New Roman"/>
          <w:sz w:val="28"/>
          <w:szCs w:val="28"/>
        </w:rPr>
        <w:t xml:space="preserve"> развития городских агломераций, устанавливающего общие для всех муниципальных образованийцели и задачи развития;</w:t>
      </w:r>
    </w:p>
    <w:p w:rsidR="00834DBA" w:rsidRPr="00834DBA" w:rsidRDefault="00834DBA" w:rsidP="00834DBA">
      <w:pPr>
        <w:pStyle w:val="a3"/>
        <w:numPr>
          <w:ilvl w:val="0"/>
          <w:numId w:val="1"/>
        </w:numPr>
        <w:ind w:left="0" w:firstLine="709"/>
        <w:jc w:val="both"/>
        <w:rPr>
          <w:rFonts w:ascii="Times New Roman" w:hAnsi="Times New Roman" w:cs="Times New Roman"/>
          <w:sz w:val="28"/>
          <w:szCs w:val="28"/>
        </w:rPr>
      </w:pPr>
      <w:r w:rsidRPr="00834DBA">
        <w:rPr>
          <w:rFonts w:ascii="Times New Roman" w:hAnsi="Times New Roman" w:cs="Times New Roman"/>
          <w:sz w:val="28"/>
          <w:szCs w:val="28"/>
        </w:rPr>
        <w:t>целесообразность развития агломерационного подхода в осуществлении натерритории городских агломерациймероприятий национальных проектови региональных проектов;</w:t>
      </w:r>
    </w:p>
    <w:p w:rsidR="00834DBA" w:rsidRDefault="00834DBA" w:rsidP="00834DBA">
      <w:pPr>
        <w:pStyle w:val="a3"/>
        <w:numPr>
          <w:ilvl w:val="0"/>
          <w:numId w:val="1"/>
        </w:numPr>
        <w:ind w:left="0" w:firstLine="709"/>
        <w:jc w:val="both"/>
        <w:rPr>
          <w:rFonts w:ascii="Times New Roman" w:hAnsi="Times New Roman" w:cs="Times New Roman"/>
          <w:sz w:val="28"/>
          <w:szCs w:val="28"/>
        </w:rPr>
      </w:pPr>
      <w:r w:rsidRPr="00834DBA">
        <w:rPr>
          <w:rFonts w:ascii="Times New Roman" w:hAnsi="Times New Roman" w:cs="Times New Roman"/>
          <w:sz w:val="28"/>
          <w:szCs w:val="28"/>
        </w:rPr>
        <w:lastRenderedPageBreak/>
        <w:t>возможность установления вгородских агломерациях единых стандартов ирамочных норм осуществленияполномочий, исполнения муниципальных функций и предоставлениямуниципальных услуг всферах транспорта, культуры, здравоохранения,социального обслуживания, образования, торговли, благоустройства,градостроительства и архитектуры,жилищно-коммунального хозяйства,дорожной деятельности</w:t>
      </w:r>
      <w:r>
        <w:rPr>
          <w:rFonts w:ascii="Times New Roman" w:hAnsi="Times New Roman" w:cs="Times New Roman"/>
          <w:sz w:val="28"/>
          <w:szCs w:val="28"/>
        </w:rPr>
        <w:t>.</w:t>
      </w:r>
    </w:p>
    <w:p w:rsidR="007D6112" w:rsidRPr="007D6112" w:rsidRDefault="007D6112" w:rsidP="007D6112">
      <w:pPr>
        <w:ind w:firstLine="709"/>
        <w:jc w:val="both"/>
        <w:rPr>
          <w:rFonts w:ascii="Times New Roman" w:hAnsi="Times New Roman" w:cs="Times New Roman"/>
          <w:sz w:val="28"/>
          <w:szCs w:val="28"/>
        </w:rPr>
      </w:pPr>
      <w:r w:rsidRPr="007D6112">
        <w:rPr>
          <w:rFonts w:ascii="Times New Roman" w:hAnsi="Times New Roman" w:cs="Times New Roman"/>
          <w:sz w:val="28"/>
          <w:szCs w:val="28"/>
        </w:rPr>
        <w:t xml:space="preserve">Под </w:t>
      </w:r>
      <w:r>
        <w:rPr>
          <w:rFonts w:ascii="Times New Roman" w:hAnsi="Times New Roman" w:cs="Times New Roman"/>
          <w:sz w:val="28"/>
          <w:szCs w:val="28"/>
        </w:rPr>
        <w:t xml:space="preserve">городской </w:t>
      </w:r>
      <w:r w:rsidRPr="007D6112">
        <w:rPr>
          <w:rFonts w:ascii="Times New Roman" w:hAnsi="Times New Roman" w:cs="Times New Roman"/>
          <w:sz w:val="28"/>
          <w:szCs w:val="28"/>
        </w:rPr>
        <w:t>агломерацией стоит понимать различные формы взаимодействия между муниципальными образованиями, среди которых обязательно присутствует городскойокруг или городское поселение, вокруг которого для координации решения вопросовместного значения объединяются смежныемуниципальные образования. Вто же время возможно создание полицентрическихагломераций, где центрами выступает несколько различных по степени экономического развития городов.</w:t>
      </w:r>
    </w:p>
    <w:p w:rsidR="007D6112" w:rsidRDefault="007D6112" w:rsidP="007D6112">
      <w:pPr>
        <w:ind w:firstLine="709"/>
        <w:jc w:val="both"/>
        <w:rPr>
          <w:rFonts w:ascii="Times New Roman" w:hAnsi="Times New Roman" w:cs="Times New Roman"/>
          <w:sz w:val="28"/>
          <w:szCs w:val="28"/>
        </w:rPr>
      </w:pPr>
      <w:r w:rsidRPr="007D6112">
        <w:rPr>
          <w:rFonts w:ascii="Times New Roman" w:hAnsi="Times New Roman" w:cs="Times New Roman"/>
          <w:sz w:val="28"/>
          <w:szCs w:val="28"/>
        </w:rPr>
        <w:t>Ключевой характеристикой городскойагломерации является решение вопросовее развития на договорной основе, когдамуниципальные образования-участникиагломерации самостоятельно определяютнаправления иформы решения вопросовместного значения, принимают сквозныепланы</w:t>
      </w:r>
      <w:r w:rsidR="00183E6D">
        <w:rPr>
          <w:rFonts w:ascii="Times New Roman" w:hAnsi="Times New Roman" w:cs="Times New Roman"/>
          <w:sz w:val="28"/>
          <w:szCs w:val="28"/>
        </w:rPr>
        <w:t xml:space="preserve">, </w:t>
      </w:r>
      <w:r w:rsidRPr="007D6112">
        <w:rPr>
          <w:rFonts w:ascii="Times New Roman" w:hAnsi="Times New Roman" w:cs="Times New Roman"/>
          <w:sz w:val="28"/>
          <w:szCs w:val="28"/>
        </w:rPr>
        <w:t>модельные механизмы ирешения,используемые всеми участниками агломерации. Так, например, внедрение единойтранспортной карты оплаты проезда дляиспользования вгороде ипригородных поселках потребует принятия совместногорешения овзаимном пользовании технологической инфраструктурой карты оплатыпроезда. При этом такое пользование будетиметь изначально консенсуальный характер.</w:t>
      </w:r>
    </w:p>
    <w:p w:rsidR="002C1E24" w:rsidRDefault="002C1E24" w:rsidP="002C1E24">
      <w:pPr>
        <w:ind w:firstLine="709"/>
        <w:jc w:val="both"/>
        <w:rPr>
          <w:rFonts w:ascii="Times New Roman" w:hAnsi="Times New Roman" w:cs="Times New Roman"/>
          <w:sz w:val="28"/>
          <w:szCs w:val="28"/>
        </w:rPr>
      </w:pPr>
      <w:r w:rsidRPr="002C1E24">
        <w:rPr>
          <w:rFonts w:ascii="Times New Roman" w:hAnsi="Times New Roman" w:cs="Times New Roman"/>
          <w:sz w:val="28"/>
          <w:szCs w:val="28"/>
        </w:rPr>
        <w:t xml:space="preserve">Ключевым документом городской агломерации </w:t>
      </w:r>
      <w:r>
        <w:rPr>
          <w:rFonts w:ascii="Times New Roman" w:hAnsi="Times New Roman" w:cs="Times New Roman"/>
          <w:sz w:val="28"/>
          <w:szCs w:val="28"/>
        </w:rPr>
        <w:t>должно</w:t>
      </w:r>
      <w:r w:rsidRPr="002C1E24">
        <w:rPr>
          <w:rFonts w:ascii="Times New Roman" w:hAnsi="Times New Roman" w:cs="Times New Roman"/>
          <w:sz w:val="28"/>
          <w:szCs w:val="28"/>
        </w:rPr>
        <w:t xml:space="preserve"> стать специальное агломерационное соглашение, в котором содержатся</w:t>
      </w:r>
      <w:r>
        <w:rPr>
          <w:rFonts w:ascii="Times New Roman" w:hAnsi="Times New Roman" w:cs="Times New Roman"/>
          <w:sz w:val="28"/>
          <w:szCs w:val="28"/>
        </w:rPr>
        <w:t xml:space="preserve"> следующие </w:t>
      </w:r>
      <w:r w:rsidRPr="002C1E24">
        <w:rPr>
          <w:rFonts w:ascii="Times New Roman" w:hAnsi="Times New Roman" w:cs="Times New Roman"/>
          <w:sz w:val="28"/>
          <w:szCs w:val="28"/>
        </w:rPr>
        <w:t>положения</w:t>
      </w:r>
      <w:r>
        <w:rPr>
          <w:rFonts w:ascii="Times New Roman" w:hAnsi="Times New Roman" w:cs="Times New Roman"/>
          <w:sz w:val="28"/>
          <w:szCs w:val="28"/>
        </w:rPr>
        <w:t xml:space="preserve"> о:</w:t>
      </w:r>
    </w:p>
    <w:p w:rsidR="002C1E24" w:rsidRDefault="002C1E24" w:rsidP="002C1E24">
      <w:pPr>
        <w:pStyle w:val="a3"/>
        <w:numPr>
          <w:ilvl w:val="0"/>
          <w:numId w:val="1"/>
        </w:numPr>
        <w:ind w:left="0" w:firstLine="709"/>
        <w:jc w:val="both"/>
        <w:rPr>
          <w:rFonts w:ascii="Times New Roman" w:hAnsi="Times New Roman" w:cs="Times New Roman"/>
          <w:sz w:val="28"/>
          <w:szCs w:val="28"/>
        </w:rPr>
      </w:pPr>
      <w:r w:rsidRPr="002C1E24">
        <w:rPr>
          <w:rFonts w:ascii="Times New Roman" w:hAnsi="Times New Roman" w:cs="Times New Roman"/>
          <w:sz w:val="28"/>
          <w:szCs w:val="28"/>
        </w:rPr>
        <w:t>целях и направлениях сотрудничества муниципальных образовани</w:t>
      </w:r>
      <w:r w:rsidR="00C2315F">
        <w:rPr>
          <w:rFonts w:ascii="Times New Roman" w:hAnsi="Times New Roman" w:cs="Times New Roman"/>
          <w:sz w:val="28"/>
          <w:szCs w:val="28"/>
        </w:rPr>
        <w:t>й</w:t>
      </w:r>
      <w:r>
        <w:rPr>
          <w:rFonts w:ascii="Times New Roman" w:hAnsi="Times New Roman" w:cs="Times New Roman"/>
          <w:sz w:val="28"/>
          <w:szCs w:val="28"/>
        </w:rPr>
        <w:t>;</w:t>
      </w:r>
    </w:p>
    <w:p w:rsidR="002C1E24" w:rsidRDefault="002C1E24" w:rsidP="002C1E24">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границах городской агломерации;</w:t>
      </w:r>
    </w:p>
    <w:p w:rsidR="002C1E24" w:rsidRDefault="002C1E24" w:rsidP="002C1E24">
      <w:pPr>
        <w:pStyle w:val="a3"/>
        <w:numPr>
          <w:ilvl w:val="0"/>
          <w:numId w:val="1"/>
        </w:numPr>
        <w:ind w:left="0" w:firstLine="709"/>
        <w:jc w:val="both"/>
        <w:rPr>
          <w:rFonts w:ascii="Times New Roman" w:hAnsi="Times New Roman" w:cs="Times New Roman"/>
          <w:sz w:val="28"/>
          <w:szCs w:val="28"/>
        </w:rPr>
      </w:pPr>
      <w:r w:rsidRPr="002C1E24">
        <w:rPr>
          <w:rFonts w:ascii="Times New Roman" w:hAnsi="Times New Roman" w:cs="Times New Roman"/>
          <w:sz w:val="28"/>
          <w:szCs w:val="28"/>
        </w:rPr>
        <w:t>порядкепринятия совместных решений органамиместного самоуправления городских агломераций</w:t>
      </w:r>
      <w:r>
        <w:rPr>
          <w:rFonts w:ascii="Times New Roman" w:hAnsi="Times New Roman" w:cs="Times New Roman"/>
          <w:sz w:val="28"/>
          <w:szCs w:val="28"/>
        </w:rPr>
        <w:t>;</w:t>
      </w:r>
    </w:p>
    <w:p w:rsidR="002C1E24" w:rsidRPr="007D6112" w:rsidRDefault="002C1E24" w:rsidP="002C1E24">
      <w:pPr>
        <w:pStyle w:val="a3"/>
        <w:numPr>
          <w:ilvl w:val="0"/>
          <w:numId w:val="1"/>
        </w:numPr>
        <w:ind w:left="0" w:firstLine="709"/>
        <w:jc w:val="both"/>
        <w:rPr>
          <w:rFonts w:ascii="Times New Roman" w:hAnsi="Times New Roman" w:cs="Times New Roman"/>
          <w:sz w:val="28"/>
          <w:szCs w:val="28"/>
        </w:rPr>
      </w:pPr>
      <w:r w:rsidRPr="002C1E24">
        <w:rPr>
          <w:rFonts w:ascii="Times New Roman" w:hAnsi="Times New Roman" w:cs="Times New Roman"/>
          <w:sz w:val="28"/>
          <w:szCs w:val="28"/>
        </w:rPr>
        <w:t>управляющей организации городской агломерации</w:t>
      </w:r>
      <w:r>
        <w:rPr>
          <w:rFonts w:ascii="Times New Roman" w:hAnsi="Times New Roman" w:cs="Times New Roman"/>
          <w:sz w:val="28"/>
          <w:szCs w:val="28"/>
        </w:rPr>
        <w:t>.</w:t>
      </w:r>
    </w:p>
    <w:p w:rsidR="007D6112" w:rsidRDefault="007D6112" w:rsidP="007D6112">
      <w:pPr>
        <w:ind w:firstLine="709"/>
        <w:jc w:val="both"/>
        <w:rPr>
          <w:rFonts w:ascii="Times New Roman" w:hAnsi="Times New Roman" w:cs="Times New Roman"/>
          <w:sz w:val="28"/>
          <w:szCs w:val="28"/>
        </w:rPr>
      </w:pPr>
      <w:r w:rsidRPr="007D6112">
        <w:rPr>
          <w:rFonts w:ascii="Times New Roman" w:hAnsi="Times New Roman" w:cs="Times New Roman"/>
          <w:sz w:val="28"/>
          <w:szCs w:val="28"/>
        </w:rPr>
        <w:t xml:space="preserve">Определенную сложность для агломерационных процессов представляет наличиеуучастника агломерации статуса территории опережающего социально-экономического развития (ТОСЭР) или особой экономической зоны (ОЭЗ). При том, что местноесамоуправление в таких формах территориального управления не ограничено юридически, фактическое планирование социально-экономического развития и выборанаиболее приемлемых управленческих решений на местном уровне </w:t>
      </w:r>
      <w:r w:rsidR="00183E6D">
        <w:rPr>
          <w:rFonts w:ascii="Times New Roman" w:hAnsi="Times New Roman" w:cs="Times New Roman"/>
          <w:sz w:val="28"/>
          <w:szCs w:val="28"/>
        </w:rPr>
        <w:lastRenderedPageBreak/>
        <w:t xml:space="preserve">должно </w:t>
      </w:r>
      <w:r w:rsidRPr="007D6112">
        <w:rPr>
          <w:rFonts w:ascii="Times New Roman" w:hAnsi="Times New Roman" w:cs="Times New Roman"/>
          <w:sz w:val="28"/>
          <w:szCs w:val="28"/>
        </w:rPr>
        <w:t>осуществля</w:t>
      </w:r>
      <w:r w:rsidR="00183E6D">
        <w:rPr>
          <w:rFonts w:ascii="Times New Roman" w:hAnsi="Times New Roman" w:cs="Times New Roman"/>
          <w:sz w:val="28"/>
          <w:szCs w:val="28"/>
        </w:rPr>
        <w:t xml:space="preserve">ться </w:t>
      </w:r>
      <w:r w:rsidRPr="007D6112">
        <w:rPr>
          <w:rFonts w:ascii="Times New Roman" w:hAnsi="Times New Roman" w:cs="Times New Roman"/>
          <w:sz w:val="28"/>
          <w:szCs w:val="28"/>
        </w:rPr>
        <w:t>с широким участием управляющих структурТОСЭР и ОЭЗ.</w:t>
      </w:r>
    </w:p>
    <w:p w:rsidR="00834DBA" w:rsidRDefault="00834DBA" w:rsidP="00834DBA">
      <w:pPr>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городские агломерации не урегулированы в законодательстве как самостоятельное управленческое явление, в связи с чем реальное управление агломерацией осуществляется путем принятия пусть согласуемых между собой, но самостоятельных муниципальных актов. Такое обстоятельство влечет отсутствие единых приоритетов управления, что может привести к рассинхронизации действий муниципальных образований-участников агломераций. Особо значима такая рассинхронизация в случае бюджетного процесса, что может привести к снижению расходов на агломерационные проекты.</w:t>
      </w:r>
    </w:p>
    <w:p w:rsidR="007D6112" w:rsidRPr="007D6112" w:rsidRDefault="007D6112" w:rsidP="007D6112">
      <w:pPr>
        <w:ind w:firstLine="709"/>
        <w:jc w:val="both"/>
        <w:rPr>
          <w:rFonts w:ascii="Times New Roman" w:hAnsi="Times New Roman" w:cs="Times New Roman"/>
          <w:sz w:val="28"/>
          <w:szCs w:val="28"/>
        </w:rPr>
      </w:pPr>
      <w:r w:rsidRPr="007D6112">
        <w:rPr>
          <w:rFonts w:ascii="Times New Roman" w:hAnsi="Times New Roman" w:cs="Times New Roman"/>
          <w:sz w:val="28"/>
          <w:szCs w:val="28"/>
        </w:rPr>
        <w:t>При этом целесообразно оказать содействие участникам агломераций вразработке агломерационных соглашений, так каквозможны различные подходы кпостроению взаимоотношений внутри городскойагломерации. Для этого возможно наделитьфедеральный орган исполнительной властиправом по разработке типовых агломерационных соглашений, учитывающих различные особенности процессов объединенияв агломерацию.</w:t>
      </w:r>
    </w:p>
    <w:p w:rsidR="007D6112" w:rsidRPr="007D6112" w:rsidRDefault="007D6112" w:rsidP="007D6112">
      <w:pPr>
        <w:ind w:firstLine="709"/>
        <w:jc w:val="both"/>
        <w:rPr>
          <w:rFonts w:ascii="Times New Roman" w:hAnsi="Times New Roman" w:cs="Times New Roman"/>
          <w:sz w:val="28"/>
          <w:szCs w:val="28"/>
        </w:rPr>
      </w:pPr>
      <w:r w:rsidRPr="007D6112">
        <w:rPr>
          <w:rFonts w:ascii="Times New Roman" w:hAnsi="Times New Roman" w:cs="Times New Roman"/>
          <w:sz w:val="28"/>
          <w:szCs w:val="28"/>
        </w:rPr>
        <w:t>Городские агломерации должны иметь документы, определяющие планированиеи управление ими:</w:t>
      </w:r>
    </w:p>
    <w:p w:rsidR="007D6112" w:rsidRPr="007D6112" w:rsidRDefault="007D6112" w:rsidP="007D6112">
      <w:pPr>
        <w:pStyle w:val="a3"/>
        <w:numPr>
          <w:ilvl w:val="0"/>
          <w:numId w:val="1"/>
        </w:numPr>
        <w:ind w:left="0" w:firstLine="709"/>
        <w:jc w:val="both"/>
        <w:rPr>
          <w:rFonts w:ascii="Times New Roman" w:hAnsi="Times New Roman" w:cs="Times New Roman"/>
          <w:sz w:val="28"/>
          <w:szCs w:val="28"/>
        </w:rPr>
      </w:pPr>
      <w:r w:rsidRPr="007D6112">
        <w:rPr>
          <w:rFonts w:ascii="Times New Roman" w:hAnsi="Times New Roman" w:cs="Times New Roman"/>
          <w:sz w:val="28"/>
          <w:szCs w:val="28"/>
        </w:rPr>
        <w:t>паспорт городской агломерации;</w:t>
      </w:r>
    </w:p>
    <w:p w:rsidR="007D6112" w:rsidRPr="007D6112" w:rsidRDefault="007D6112" w:rsidP="007D6112">
      <w:pPr>
        <w:pStyle w:val="a3"/>
        <w:numPr>
          <w:ilvl w:val="0"/>
          <w:numId w:val="1"/>
        </w:numPr>
        <w:ind w:left="0" w:firstLine="709"/>
        <w:jc w:val="both"/>
        <w:rPr>
          <w:rFonts w:ascii="Times New Roman" w:hAnsi="Times New Roman" w:cs="Times New Roman"/>
          <w:sz w:val="28"/>
          <w:szCs w:val="28"/>
        </w:rPr>
      </w:pPr>
      <w:r w:rsidRPr="007D6112">
        <w:rPr>
          <w:rFonts w:ascii="Times New Roman" w:hAnsi="Times New Roman" w:cs="Times New Roman"/>
          <w:sz w:val="28"/>
          <w:szCs w:val="28"/>
        </w:rPr>
        <w:t>схему городской агломерации;</w:t>
      </w:r>
    </w:p>
    <w:p w:rsidR="007D6112" w:rsidRPr="007D6112" w:rsidRDefault="007D6112" w:rsidP="007D6112">
      <w:pPr>
        <w:pStyle w:val="a3"/>
        <w:numPr>
          <w:ilvl w:val="0"/>
          <w:numId w:val="1"/>
        </w:numPr>
        <w:ind w:left="0" w:firstLine="709"/>
        <w:jc w:val="both"/>
        <w:rPr>
          <w:rFonts w:ascii="Times New Roman" w:hAnsi="Times New Roman" w:cs="Times New Roman"/>
          <w:sz w:val="28"/>
          <w:szCs w:val="28"/>
        </w:rPr>
      </w:pPr>
      <w:r w:rsidRPr="007D6112">
        <w:rPr>
          <w:rFonts w:ascii="Times New Roman" w:hAnsi="Times New Roman" w:cs="Times New Roman"/>
          <w:sz w:val="28"/>
          <w:szCs w:val="28"/>
        </w:rPr>
        <w:t>комплексный план-программуразвития городской агломерации.</w:t>
      </w:r>
    </w:p>
    <w:p w:rsidR="007D6112" w:rsidRPr="007D6112" w:rsidRDefault="007D6112" w:rsidP="007D6112">
      <w:pPr>
        <w:ind w:firstLine="709"/>
        <w:jc w:val="both"/>
        <w:rPr>
          <w:rFonts w:ascii="Times New Roman" w:hAnsi="Times New Roman" w:cs="Times New Roman"/>
          <w:sz w:val="28"/>
          <w:szCs w:val="28"/>
        </w:rPr>
      </w:pPr>
      <w:r w:rsidRPr="007D6112">
        <w:rPr>
          <w:rFonts w:ascii="Times New Roman" w:hAnsi="Times New Roman" w:cs="Times New Roman"/>
          <w:sz w:val="28"/>
          <w:szCs w:val="28"/>
        </w:rPr>
        <w:t>Паспорт городской агломерации включаетв себя географическое, экономическое, социальное, демографическое, транспортное,экологическое описание городской агломерации. Паспорт будет играть не толькоинформационную роль, но иопределятьосновные задачи и вызовы, с которыми сталкивается агломерация.</w:t>
      </w:r>
    </w:p>
    <w:p w:rsidR="007D6112" w:rsidRPr="007D6112" w:rsidRDefault="007D6112" w:rsidP="007D6112">
      <w:pPr>
        <w:ind w:firstLine="709"/>
        <w:jc w:val="both"/>
        <w:rPr>
          <w:rFonts w:ascii="Times New Roman" w:hAnsi="Times New Roman" w:cs="Times New Roman"/>
          <w:sz w:val="28"/>
          <w:szCs w:val="28"/>
        </w:rPr>
      </w:pPr>
      <w:r w:rsidRPr="007D6112">
        <w:rPr>
          <w:rFonts w:ascii="Times New Roman" w:hAnsi="Times New Roman" w:cs="Times New Roman"/>
          <w:sz w:val="28"/>
          <w:szCs w:val="28"/>
        </w:rPr>
        <w:t>Схема городской агломерации представляет собой укрупненную (объединенную) схему территориального и градостроительногопланирования всех муниципальных образований-участников городской агломерации.</w:t>
      </w:r>
    </w:p>
    <w:p w:rsidR="007D6112" w:rsidRPr="007D6112" w:rsidRDefault="007D6112" w:rsidP="007D6112">
      <w:pPr>
        <w:ind w:firstLine="709"/>
        <w:jc w:val="both"/>
        <w:rPr>
          <w:rFonts w:ascii="Times New Roman" w:hAnsi="Times New Roman" w:cs="Times New Roman"/>
          <w:sz w:val="28"/>
          <w:szCs w:val="28"/>
        </w:rPr>
      </w:pPr>
      <w:r w:rsidRPr="007D6112">
        <w:rPr>
          <w:rFonts w:ascii="Times New Roman" w:hAnsi="Times New Roman" w:cs="Times New Roman"/>
          <w:sz w:val="28"/>
          <w:szCs w:val="28"/>
        </w:rPr>
        <w:t>Это позволит установить общий каркас инфраструктурного развития.</w:t>
      </w:r>
    </w:p>
    <w:p w:rsidR="007D6112" w:rsidRPr="007D6112" w:rsidRDefault="007D6112" w:rsidP="007D6112">
      <w:pPr>
        <w:ind w:firstLine="709"/>
        <w:jc w:val="both"/>
        <w:rPr>
          <w:rFonts w:ascii="Times New Roman" w:hAnsi="Times New Roman" w:cs="Times New Roman"/>
          <w:sz w:val="28"/>
          <w:szCs w:val="28"/>
        </w:rPr>
      </w:pPr>
      <w:r w:rsidRPr="007D6112">
        <w:rPr>
          <w:rFonts w:ascii="Times New Roman" w:hAnsi="Times New Roman" w:cs="Times New Roman"/>
          <w:sz w:val="28"/>
          <w:szCs w:val="28"/>
        </w:rPr>
        <w:t xml:space="preserve">Комплексный план-программа развития городской агломерации представляет собойдокумент стратегического планированияособого типа, определяющий общие направления социально-экономического развития муниципальных образований-участников городских агломераций. При этомкомплексный план-программу развития городской агломерации целесообразно составлять на среднесрочную перспективу в5 лет,что </w:t>
      </w:r>
      <w:r w:rsidRPr="007D6112">
        <w:rPr>
          <w:rFonts w:ascii="Times New Roman" w:hAnsi="Times New Roman" w:cs="Times New Roman"/>
          <w:sz w:val="28"/>
          <w:szCs w:val="28"/>
        </w:rPr>
        <w:lastRenderedPageBreak/>
        <w:t>позволит увязать реализацию проектовразвития с экономическим циклом, выявитьустойчивые тенденции ипровести оценкурезультатов.</w:t>
      </w:r>
    </w:p>
    <w:p w:rsidR="007D6112" w:rsidRPr="007D6112" w:rsidRDefault="007D6112" w:rsidP="007D6112">
      <w:pPr>
        <w:ind w:firstLine="709"/>
        <w:jc w:val="both"/>
        <w:rPr>
          <w:rFonts w:ascii="Times New Roman" w:hAnsi="Times New Roman" w:cs="Times New Roman"/>
          <w:sz w:val="28"/>
          <w:szCs w:val="28"/>
        </w:rPr>
      </w:pPr>
      <w:r w:rsidRPr="007D6112">
        <w:rPr>
          <w:rFonts w:ascii="Times New Roman" w:hAnsi="Times New Roman" w:cs="Times New Roman"/>
          <w:sz w:val="28"/>
          <w:szCs w:val="28"/>
        </w:rPr>
        <w:t>Для обеспечения координации деятельности участников агломерации необходимо использовать потенциал автономнойорганизационной структуры. Опыт законодательного регулирования различныхформ управления территориями позволяетпредположить, что роль координирующейструктуры должна носить отдельная управляющая организация, учреждаемая всемиучастниками агломерации.</w:t>
      </w:r>
    </w:p>
    <w:p w:rsidR="007D6112" w:rsidRPr="007D6112" w:rsidRDefault="007D6112" w:rsidP="007D6112">
      <w:pPr>
        <w:ind w:firstLine="709"/>
        <w:jc w:val="both"/>
        <w:rPr>
          <w:rFonts w:ascii="Times New Roman" w:hAnsi="Times New Roman" w:cs="Times New Roman"/>
          <w:sz w:val="28"/>
          <w:szCs w:val="28"/>
        </w:rPr>
      </w:pPr>
      <w:r w:rsidRPr="007D6112">
        <w:rPr>
          <w:rFonts w:ascii="Times New Roman" w:hAnsi="Times New Roman" w:cs="Times New Roman"/>
          <w:sz w:val="28"/>
          <w:szCs w:val="28"/>
        </w:rPr>
        <w:t>При этом основными функциями управляющей организации могут являться:</w:t>
      </w:r>
    </w:p>
    <w:p w:rsidR="007D6112" w:rsidRPr="007D6112" w:rsidRDefault="007D6112" w:rsidP="007D6112">
      <w:pPr>
        <w:pStyle w:val="a3"/>
        <w:numPr>
          <w:ilvl w:val="0"/>
          <w:numId w:val="1"/>
        </w:numPr>
        <w:ind w:left="0" w:firstLine="709"/>
        <w:jc w:val="both"/>
        <w:rPr>
          <w:rFonts w:ascii="Times New Roman" w:hAnsi="Times New Roman" w:cs="Times New Roman"/>
          <w:sz w:val="28"/>
          <w:szCs w:val="28"/>
        </w:rPr>
      </w:pPr>
      <w:r w:rsidRPr="007D6112">
        <w:rPr>
          <w:rFonts w:ascii="Times New Roman" w:hAnsi="Times New Roman" w:cs="Times New Roman"/>
          <w:sz w:val="28"/>
          <w:szCs w:val="28"/>
        </w:rPr>
        <w:t>разработка проектов совместныхмуниципальных правовых актов;</w:t>
      </w:r>
    </w:p>
    <w:p w:rsidR="007D6112" w:rsidRPr="007D6112" w:rsidRDefault="007D6112" w:rsidP="007D6112">
      <w:pPr>
        <w:pStyle w:val="a3"/>
        <w:numPr>
          <w:ilvl w:val="0"/>
          <w:numId w:val="1"/>
        </w:numPr>
        <w:ind w:left="0" w:firstLine="709"/>
        <w:jc w:val="both"/>
        <w:rPr>
          <w:rFonts w:ascii="Times New Roman" w:hAnsi="Times New Roman" w:cs="Times New Roman"/>
          <w:sz w:val="28"/>
          <w:szCs w:val="28"/>
        </w:rPr>
      </w:pPr>
      <w:r w:rsidRPr="007D6112">
        <w:rPr>
          <w:rFonts w:ascii="Times New Roman" w:hAnsi="Times New Roman" w:cs="Times New Roman"/>
          <w:sz w:val="28"/>
          <w:szCs w:val="28"/>
        </w:rPr>
        <w:t>разработка документовстратегического планирования науровне агломерации и на уровнеобразующих ее муниципальныхобразований;</w:t>
      </w:r>
    </w:p>
    <w:p w:rsidR="007D6112" w:rsidRDefault="007D6112" w:rsidP="007D6112">
      <w:pPr>
        <w:pStyle w:val="a3"/>
        <w:numPr>
          <w:ilvl w:val="0"/>
          <w:numId w:val="1"/>
        </w:numPr>
        <w:ind w:left="0" w:firstLine="709"/>
        <w:jc w:val="both"/>
        <w:rPr>
          <w:rFonts w:ascii="Times New Roman" w:hAnsi="Times New Roman" w:cs="Times New Roman"/>
          <w:sz w:val="28"/>
          <w:szCs w:val="28"/>
        </w:rPr>
      </w:pPr>
      <w:r w:rsidRPr="007D6112">
        <w:rPr>
          <w:rFonts w:ascii="Times New Roman" w:hAnsi="Times New Roman" w:cs="Times New Roman"/>
          <w:sz w:val="28"/>
          <w:szCs w:val="28"/>
        </w:rPr>
        <w:t>представительство интересови взаимодействие с органамипубличной власти различного уровня</w:t>
      </w:r>
      <w:r>
        <w:rPr>
          <w:rFonts w:ascii="Times New Roman" w:hAnsi="Times New Roman" w:cs="Times New Roman"/>
          <w:sz w:val="28"/>
          <w:szCs w:val="28"/>
        </w:rPr>
        <w:t>.</w:t>
      </w:r>
    </w:p>
    <w:p w:rsidR="00834DBA" w:rsidRDefault="00834DBA" w:rsidP="00834DBA">
      <w:pPr>
        <w:ind w:firstLine="709"/>
        <w:jc w:val="both"/>
        <w:rPr>
          <w:rFonts w:ascii="Times New Roman" w:hAnsi="Times New Roman" w:cs="Times New Roman"/>
          <w:sz w:val="28"/>
          <w:szCs w:val="28"/>
        </w:rPr>
      </w:pPr>
      <w:r>
        <w:rPr>
          <w:rFonts w:ascii="Times New Roman" w:hAnsi="Times New Roman" w:cs="Times New Roman"/>
          <w:sz w:val="28"/>
          <w:szCs w:val="28"/>
        </w:rPr>
        <w:t>Важнейшим вопросом развития городских агломераций является специальная государственная поддержка агломерационных проектов, являющихся по своей природе проектами межмуниципального сотрудничества. Особенно явно это становится в рамках привлечения частных инвестиций, когда регион может брать на себя гарантийные или финансовые обязательства, а муниципальные образования, в интересах которых реализуется проект, выступают как равноправные стороны отношений с частными партнерами.</w:t>
      </w:r>
    </w:p>
    <w:p w:rsidR="00834DBA" w:rsidRDefault="00834DBA" w:rsidP="00834DBA">
      <w:pPr>
        <w:ind w:firstLine="709"/>
        <w:jc w:val="both"/>
        <w:rPr>
          <w:rFonts w:ascii="Times New Roman" w:hAnsi="Times New Roman" w:cs="Times New Roman"/>
          <w:sz w:val="28"/>
          <w:szCs w:val="28"/>
        </w:rPr>
      </w:pPr>
      <w:r>
        <w:rPr>
          <w:rFonts w:ascii="Times New Roman" w:hAnsi="Times New Roman" w:cs="Times New Roman"/>
          <w:sz w:val="28"/>
          <w:szCs w:val="28"/>
        </w:rPr>
        <w:t>Актуальным способом учета агломерационного фактора в развитии страны может стать учет сложившихся и складывающихся агломераций в рамках реализации национальных проектов на уровне исполнения региональных проектов, когда общенациональные цели формируются в целом по стране, а в регионах, помимо прочего, выделяется и вклад агломераций в достижение национальных целей.</w:t>
      </w:r>
    </w:p>
    <w:p w:rsidR="007D6112" w:rsidRPr="007D6112" w:rsidRDefault="007D6112" w:rsidP="007D6112">
      <w:pPr>
        <w:ind w:firstLine="709"/>
        <w:jc w:val="both"/>
        <w:rPr>
          <w:rFonts w:ascii="Times New Roman" w:hAnsi="Times New Roman" w:cs="Times New Roman"/>
          <w:sz w:val="28"/>
          <w:szCs w:val="28"/>
        </w:rPr>
      </w:pPr>
      <w:r w:rsidRPr="007D6112">
        <w:rPr>
          <w:rFonts w:ascii="Times New Roman" w:hAnsi="Times New Roman" w:cs="Times New Roman"/>
          <w:sz w:val="28"/>
          <w:szCs w:val="28"/>
        </w:rPr>
        <w:t>Для обеспечения качественного управления агломерацией и эффективной обратнойсвязи при управляющей организации стоитобразовать совет городской агломерации,в который включаются представители:</w:t>
      </w:r>
    </w:p>
    <w:p w:rsidR="007D6112" w:rsidRPr="007D6112" w:rsidRDefault="007D6112" w:rsidP="002644C6">
      <w:pPr>
        <w:pStyle w:val="a3"/>
        <w:numPr>
          <w:ilvl w:val="0"/>
          <w:numId w:val="1"/>
        </w:numPr>
        <w:ind w:left="0" w:firstLine="709"/>
        <w:jc w:val="both"/>
        <w:rPr>
          <w:rFonts w:ascii="Times New Roman" w:hAnsi="Times New Roman" w:cs="Times New Roman"/>
          <w:sz w:val="28"/>
          <w:szCs w:val="28"/>
        </w:rPr>
      </w:pPr>
      <w:r w:rsidRPr="007D6112">
        <w:rPr>
          <w:rFonts w:ascii="Times New Roman" w:hAnsi="Times New Roman" w:cs="Times New Roman"/>
          <w:sz w:val="28"/>
          <w:szCs w:val="28"/>
        </w:rPr>
        <w:t>крупнейших налогоплательщиковагломерации;</w:t>
      </w:r>
    </w:p>
    <w:p w:rsidR="007D6112" w:rsidRPr="007D6112" w:rsidRDefault="007D6112" w:rsidP="002644C6">
      <w:pPr>
        <w:pStyle w:val="a3"/>
        <w:numPr>
          <w:ilvl w:val="0"/>
          <w:numId w:val="1"/>
        </w:numPr>
        <w:ind w:left="0" w:firstLine="709"/>
        <w:jc w:val="both"/>
        <w:rPr>
          <w:rFonts w:ascii="Times New Roman" w:hAnsi="Times New Roman" w:cs="Times New Roman"/>
          <w:sz w:val="28"/>
          <w:szCs w:val="28"/>
        </w:rPr>
      </w:pPr>
      <w:r w:rsidRPr="007D6112">
        <w:rPr>
          <w:rFonts w:ascii="Times New Roman" w:hAnsi="Times New Roman" w:cs="Times New Roman"/>
          <w:sz w:val="28"/>
          <w:szCs w:val="28"/>
        </w:rPr>
        <w:t>образовательных и научныхорганизаций;</w:t>
      </w:r>
    </w:p>
    <w:p w:rsidR="007D6112" w:rsidRPr="007D6112" w:rsidRDefault="007D6112" w:rsidP="002644C6">
      <w:pPr>
        <w:pStyle w:val="a3"/>
        <w:numPr>
          <w:ilvl w:val="0"/>
          <w:numId w:val="1"/>
        </w:numPr>
        <w:ind w:left="0" w:firstLine="709"/>
        <w:jc w:val="both"/>
        <w:rPr>
          <w:rFonts w:ascii="Times New Roman" w:hAnsi="Times New Roman" w:cs="Times New Roman"/>
          <w:sz w:val="28"/>
          <w:szCs w:val="28"/>
        </w:rPr>
      </w:pPr>
      <w:r w:rsidRPr="007D6112">
        <w:rPr>
          <w:rFonts w:ascii="Times New Roman" w:hAnsi="Times New Roman" w:cs="Times New Roman"/>
          <w:sz w:val="28"/>
          <w:szCs w:val="28"/>
        </w:rPr>
        <w:t>деловых объединений;</w:t>
      </w:r>
    </w:p>
    <w:p w:rsidR="007D6112" w:rsidRPr="007D6112" w:rsidRDefault="007D6112" w:rsidP="002644C6">
      <w:pPr>
        <w:pStyle w:val="a3"/>
        <w:numPr>
          <w:ilvl w:val="0"/>
          <w:numId w:val="1"/>
        </w:numPr>
        <w:ind w:left="0" w:firstLine="709"/>
        <w:jc w:val="both"/>
        <w:rPr>
          <w:rFonts w:ascii="Times New Roman" w:hAnsi="Times New Roman" w:cs="Times New Roman"/>
          <w:sz w:val="28"/>
          <w:szCs w:val="28"/>
        </w:rPr>
      </w:pPr>
      <w:r w:rsidRPr="007D6112">
        <w:rPr>
          <w:rFonts w:ascii="Times New Roman" w:hAnsi="Times New Roman" w:cs="Times New Roman"/>
          <w:sz w:val="28"/>
          <w:szCs w:val="28"/>
        </w:rPr>
        <w:t>общественных организаций;</w:t>
      </w:r>
    </w:p>
    <w:p w:rsidR="007D6112" w:rsidRPr="007D6112" w:rsidRDefault="007D6112" w:rsidP="002644C6">
      <w:pPr>
        <w:pStyle w:val="a3"/>
        <w:numPr>
          <w:ilvl w:val="0"/>
          <w:numId w:val="1"/>
        </w:numPr>
        <w:ind w:left="0" w:firstLine="709"/>
        <w:jc w:val="both"/>
        <w:rPr>
          <w:rFonts w:ascii="Times New Roman" w:hAnsi="Times New Roman" w:cs="Times New Roman"/>
          <w:sz w:val="28"/>
          <w:szCs w:val="28"/>
        </w:rPr>
      </w:pPr>
      <w:r w:rsidRPr="007D6112">
        <w:rPr>
          <w:rFonts w:ascii="Times New Roman" w:hAnsi="Times New Roman" w:cs="Times New Roman"/>
          <w:sz w:val="28"/>
          <w:szCs w:val="28"/>
        </w:rPr>
        <w:t>иных организаций и объединений.</w:t>
      </w:r>
    </w:p>
    <w:p w:rsidR="007D6112" w:rsidRPr="007D6112" w:rsidRDefault="007D6112" w:rsidP="007D6112">
      <w:pPr>
        <w:ind w:firstLine="709"/>
        <w:jc w:val="both"/>
        <w:rPr>
          <w:rFonts w:ascii="Times New Roman" w:hAnsi="Times New Roman" w:cs="Times New Roman"/>
          <w:sz w:val="28"/>
          <w:szCs w:val="28"/>
        </w:rPr>
      </w:pPr>
      <w:r w:rsidRPr="007D6112">
        <w:rPr>
          <w:rFonts w:ascii="Times New Roman" w:hAnsi="Times New Roman" w:cs="Times New Roman"/>
          <w:sz w:val="28"/>
          <w:szCs w:val="28"/>
        </w:rPr>
        <w:lastRenderedPageBreak/>
        <w:t>Совет городской агломерации формируетсяиз кандидатов, предлагаемых представительными органами муниципальных образований-участников городской агломерации.</w:t>
      </w:r>
    </w:p>
    <w:p w:rsidR="007D6112" w:rsidRPr="007D6112" w:rsidRDefault="007D6112" w:rsidP="007D6112">
      <w:pPr>
        <w:ind w:firstLine="709"/>
        <w:jc w:val="both"/>
        <w:rPr>
          <w:rFonts w:ascii="Times New Roman" w:hAnsi="Times New Roman" w:cs="Times New Roman"/>
          <w:sz w:val="28"/>
          <w:szCs w:val="28"/>
        </w:rPr>
      </w:pPr>
      <w:r w:rsidRPr="007D6112">
        <w:rPr>
          <w:rFonts w:ascii="Times New Roman" w:hAnsi="Times New Roman" w:cs="Times New Roman"/>
          <w:sz w:val="28"/>
          <w:szCs w:val="28"/>
        </w:rPr>
        <w:t>Совет городской агломерации осуществляет согласование планов деятельности уполномоченных органов или управляющейорганизации, согласовывает проекты совместных муниципальных правовых актов,подготовленных ими, рассматривает и утверждает отчеты об их деятельности.</w:t>
      </w:r>
    </w:p>
    <w:p w:rsidR="007D6112" w:rsidRPr="007D6112" w:rsidRDefault="007D6112" w:rsidP="007D6112">
      <w:pPr>
        <w:ind w:firstLine="709"/>
        <w:jc w:val="both"/>
        <w:rPr>
          <w:rFonts w:ascii="Times New Roman" w:hAnsi="Times New Roman" w:cs="Times New Roman"/>
          <w:sz w:val="28"/>
          <w:szCs w:val="28"/>
        </w:rPr>
      </w:pPr>
      <w:r w:rsidRPr="007D6112">
        <w:rPr>
          <w:rFonts w:ascii="Times New Roman" w:hAnsi="Times New Roman" w:cs="Times New Roman"/>
          <w:sz w:val="28"/>
          <w:szCs w:val="28"/>
        </w:rPr>
        <w:t>Важнейшим вопросом является проведениеоценки развития городских агломераций.</w:t>
      </w:r>
    </w:p>
    <w:p w:rsidR="007D6112" w:rsidRPr="007D6112" w:rsidRDefault="007D6112" w:rsidP="007D6112">
      <w:pPr>
        <w:ind w:firstLine="709"/>
        <w:jc w:val="both"/>
        <w:rPr>
          <w:rFonts w:ascii="Times New Roman" w:hAnsi="Times New Roman" w:cs="Times New Roman"/>
          <w:sz w:val="28"/>
          <w:szCs w:val="28"/>
        </w:rPr>
      </w:pPr>
      <w:r w:rsidRPr="007D6112">
        <w:rPr>
          <w:rFonts w:ascii="Times New Roman" w:hAnsi="Times New Roman" w:cs="Times New Roman"/>
          <w:sz w:val="28"/>
          <w:szCs w:val="28"/>
        </w:rPr>
        <w:t>Для этого целесообразно проводить на ежегодной основе независимую оценку путемсбора данных официальной статистики, ведомственных данных, опросов. Организация такой оценки должна осуществлятьсясоветом городской агломерации.</w:t>
      </w:r>
    </w:p>
    <w:p w:rsidR="007D6112" w:rsidRPr="007D6112" w:rsidRDefault="007D6112" w:rsidP="002644C6">
      <w:pPr>
        <w:ind w:firstLine="709"/>
        <w:jc w:val="both"/>
        <w:rPr>
          <w:rFonts w:ascii="Times New Roman" w:hAnsi="Times New Roman" w:cs="Times New Roman"/>
          <w:sz w:val="28"/>
          <w:szCs w:val="28"/>
        </w:rPr>
      </w:pPr>
      <w:r w:rsidRPr="007D6112">
        <w:rPr>
          <w:rFonts w:ascii="Times New Roman" w:hAnsi="Times New Roman" w:cs="Times New Roman"/>
          <w:sz w:val="28"/>
          <w:szCs w:val="28"/>
        </w:rPr>
        <w:t>Для накопления сведений о ходе и результатах развития агломераций, тиражированиялучших агломерационных практик целесообразно использовать потенциал информационных систем. Для этого целесообразносоздать федеральную государственную информационную систему</w:t>
      </w:r>
      <w:r w:rsidR="002644C6">
        <w:rPr>
          <w:rFonts w:ascii="Times New Roman" w:hAnsi="Times New Roman" w:cs="Times New Roman"/>
          <w:sz w:val="28"/>
          <w:szCs w:val="28"/>
        </w:rPr>
        <w:t xml:space="preserve"> - </w:t>
      </w:r>
      <w:r w:rsidRPr="007D6112">
        <w:rPr>
          <w:rFonts w:ascii="Times New Roman" w:hAnsi="Times New Roman" w:cs="Times New Roman"/>
          <w:sz w:val="28"/>
          <w:szCs w:val="28"/>
        </w:rPr>
        <w:t>государственный реестр городских агломераций, содержащую:</w:t>
      </w:r>
    </w:p>
    <w:p w:rsidR="007D6112" w:rsidRPr="007D6112" w:rsidRDefault="007D6112" w:rsidP="002644C6">
      <w:pPr>
        <w:pStyle w:val="a3"/>
        <w:numPr>
          <w:ilvl w:val="0"/>
          <w:numId w:val="1"/>
        </w:numPr>
        <w:ind w:left="0" w:firstLine="709"/>
        <w:jc w:val="both"/>
        <w:rPr>
          <w:rFonts w:ascii="Times New Roman" w:hAnsi="Times New Roman" w:cs="Times New Roman"/>
          <w:sz w:val="28"/>
          <w:szCs w:val="28"/>
        </w:rPr>
      </w:pPr>
      <w:r w:rsidRPr="007D6112">
        <w:rPr>
          <w:rFonts w:ascii="Times New Roman" w:hAnsi="Times New Roman" w:cs="Times New Roman"/>
          <w:sz w:val="28"/>
          <w:szCs w:val="28"/>
        </w:rPr>
        <w:t>паспорта городск</w:t>
      </w:r>
      <w:r w:rsidR="002644C6">
        <w:rPr>
          <w:rFonts w:ascii="Times New Roman" w:hAnsi="Times New Roman" w:cs="Times New Roman"/>
          <w:sz w:val="28"/>
          <w:szCs w:val="28"/>
        </w:rPr>
        <w:t>их</w:t>
      </w:r>
      <w:r w:rsidRPr="007D6112">
        <w:rPr>
          <w:rFonts w:ascii="Times New Roman" w:hAnsi="Times New Roman" w:cs="Times New Roman"/>
          <w:sz w:val="28"/>
          <w:szCs w:val="28"/>
        </w:rPr>
        <w:t xml:space="preserve"> агломераци</w:t>
      </w:r>
      <w:r w:rsidR="002644C6">
        <w:rPr>
          <w:rFonts w:ascii="Times New Roman" w:hAnsi="Times New Roman" w:cs="Times New Roman"/>
          <w:sz w:val="28"/>
          <w:szCs w:val="28"/>
        </w:rPr>
        <w:t>й</w:t>
      </w:r>
      <w:r w:rsidRPr="007D6112">
        <w:rPr>
          <w:rFonts w:ascii="Times New Roman" w:hAnsi="Times New Roman" w:cs="Times New Roman"/>
          <w:sz w:val="28"/>
          <w:szCs w:val="28"/>
        </w:rPr>
        <w:t>;</w:t>
      </w:r>
    </w:p>
    <w:p w:rsidR="007D6112" w:rsidRPr="007D6112" w:rsidRDefault="007D6112" w:rsidP="002644C6">
      <w:pPr>
        <w:pStyle w:val="a3"/>
        <w:numPr>
          <w:ilvl w:val="0"/>
          <w:numId w:val="1"/>
        </w:numPr>
        <w:ind w:left="0" w:firstLine="709"/>
        <w:jc w:val="both"/>
        <w:rPr>
          <w:rFonts w:ascii="Times New Roman" w:hAnsi="Times New Roman" w:cs="Times New Roman"/>
          <w:sz w:val="28"/>
          <w:szCs w:val="28"/>
        </w:rPr>
      </w:pPr>
      <w:r w:rsidRPr="007D6112">
        <w:rPr>
          <w:rFonts w:ascii="Times New Roman" w:hAnsi="Times New Roman" w:cs="Times New Roman"/>
          <w:sz w:val="28"/>
          <w:szCs w:val="28"/>
        </w:rPr>
        <w:t>схемы городск</w:t>
      </w:r>
      <w:r w:rsidR="002644C6">
        <w:rPr>
          <w:rFonts w:ascii="Times New Roman" w:hAnsi="Times New Roman" w:cs="Times New Roman"/>
          <w:sz w:val="28"/>
          <w:szCs w:val="28"/>
        </w:rPr>
        <w:t>их</w:t>
      </w:r>
      <w:r w:rsidRPr="007D6112">
        <w:rPr>
          <w:rFonts w:ascii="Times New Roman" w:hAnsi="Times New Roman" w:cs="Times New Roman"/>
          <w:sz w:val="28"/>
          <w:szCs w:val="28"/>
        </w:rPr>
        <w:t xml:space="preserve"> агломераци</w:t>
      </w:r>
      <w:r w:rsidR="002644C6">
        <w:rPr>
          <w:rFonts w:ascii="Times New Roman" w:hAnsi="Times New Roman" w:cs="Times New Roman"/>
          <w:sz w:val="28"/>
          <w:szCs w:val="28"/>
        </w:rPr>
        <w:t>й</w:t>
      </w:r>
      <w:r w:rsidRPr="007D6112">
        <w:rPr>
          <w:rFonts w:ascii="Times New Roman" w:hAnsi="Times New Roman" w:cs="Times New Roman"/>
          <w:sz w:val="28"/>
          <w:szCs w:val="28"/>
        </w:rPr>
        <w:t>;</w:t>
      </w:r>
    </w:p>
    <w:p w:rsidR="007D6112" w:rsidRPr="007D6112" w:rsidRDefault="00183E6D" w:rsidP="002644C6">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комплексные планы - </w:t>
      </w:r>
      <w:r w:rsidR="007D6112" w:rsidRPr="007D6112">
        <w:rPr>
          <w:rFonts w:ascii="Times New Roman" w:hAnsi="Times New Roman" w:cs="Times New Roman"/>
          <w:sz w:val="28"/>
          <w:szCs w:val="28"/>
        </w:rPr>
        <w:t>программы развития городск</w:t>
      </w:r>
      <w:r w:rsidR="002644C6">
        <w:rPr>
          <w:rFonts w:ascii="Times New Roman" w:hAnsi="Times New Roman" w:cs="Times New Roman"/>
          <w:sz w:val="28"/>
          <w:szCs w:val="28"/>
        </w:rPr>
        <w:t xml:space="preserve">их </w:t>
      </w:r>
      <w:r w:rsidR="007D6112" w:rsidRPr="007D6112">
        <w:rPr>
          <w:rFonts w:ascii="Times New Roman" w:hAnsi="Times New Roman" w:cs="Times New Roman"/>
          <w:sz w:val="28"/>
          <w:szCs w:val="28"/>
        </w:rPr>
        <w:t>агломераци</w:t>
      </w:r>
      <w:r w:rsidR="002644C6">
        <w:rPr>
          <w:rFonts w:ascii="Times New Roman" w:hAnsi="Times New Roman" w:cs="Times New Roman"/>
          <w:sz w:val="28"/>
          <w:szCs w:val="28"/>
        </w:rPr>
        <w:t>й</w:t>
      </w:r>
      <w:r w:rsidR="007D6112" w:rsidRPr="007D6112">
        <w:rPr>
          <w:rFonts w:ascii="Times New Roman" w:hAnsi="Times New Roman" w:cs="Times New Roman"/>
          <w:sz w:val="28"/>
          <w:szCs w:val="28"/>
        </w:rPr>
        <w:t>;</w:t>
      </w:r>
    </w:p>
    <w:p w:rsidR="007D6112" w:rsidRPr="007D6112" w:rsidRDefault="007D6112" w:rsidP="002644C6">
      <w:pPr>
        <w:pStyle w:val="a3"/>
        <w:numPr>
          <w:ilvl w:val="0"/>
          <w:numId w:val="1"/>
        </w:numPr>
        <w:ind w:left="0" w:firstLine="709"/>
        <w:jc w:val="both"/>
        <w:rPr>
          <w:rFonts w:ascii="Times New Roman" w:hAnsi="Times New Roman" w:cs="Times New Roman"/>
          <w:sz w:val="28"/>
          <w:szCs w:val="28"/>
        </w:rPr>
      </w:pPr>
      <w:r w:rsidRPr="007D6112">
        <w:rPr>
          <w:rFonts w:ascii="Times New Roman" w:hAnsi="Times New Roman" w:cs="Times New Roman"/>
          <w:sz w:val="28"/>
          <w:szCs w:val="28"/>
        </w:rPr>
        <w:t>совместные муниципальные правовыеакты городских агломераций;</w:t>
      </w:r>
    </w:p>
    <w:p w:rsidR="007D6112" w:rsidRPr="007D6112" w:rsidRDefault="007D6112" w:rsidP="002644C6">
      <w:pPr>
        <w:pStyle w:val="a3"/>
        <w:numPr>
          <w:ilvl w:val="0"/>
          <w:numId w:val="1"/>
        </w:numPr>
        <w:ind w:left="0" w:firstLine="709"/>
        <w:jc w:val="both"/>
        <w:rPr>
          <w:rFonts w:ascii="Times New Roman" w:hAnsi="Times New Roman" w:cs="Times New Roman"/>
          <w:sz w:val="28"/>
          <w:szCs w:val="28"/>
        </w:rPr>
      </w:pPr>
      <w:r w:rsidRPr="007D6112">
        <w:rPr>
          <w:rFonts w:ascii="Times New Roman" w:hAnsi="Times New Roman" w:cs="Times New Roman"/>
          <w:sz w:val="28"/>
          <w:szCs w:val="28"/>
        </w:rPr>
        <w:t>сведения об управляющ</w:t>
      </w:r>
      <w:r w:rsidR="002644C6">
        <w:rPr>
          <w:rFonts w:ascii="Times New Roman" w:hAnsi="Times New Roman" w:cs="Times New Roman"/>
          <w:sz w:val="28"/>
          <w:szCs w:val="28"/>
        </w:rPr>
        <w:t>ихорганизациях и профильных органах публичной власти</w:t>
      </w:r>
      <w:r w:rsidRPr="007D6112">
        <w:rPr>
          <w:rFonts w:ascii="Times New Roman" w:hAnsi="Times New Roman" w:cs="Times New Roman"/>
          <w:sz w:val="28"/>
          <w:szCs w:val="28"/>
        </w:rPr>
        <w:t>;</w:t>
      </w:r>
    </w:p>
    <w:p w:rsidR="007D6112" w:rsidRPr="007D6112" w:rsidRDefault="007D6112" w:rsidP="002644C6">
      <w:pPr>
        <w:pStyle w:val="a3"/>
        <w:numPr>
          <w:ilvl w:val="0"/>
          <w:numId w:val="1"/>
        </w:numPr>
        <w:ind w:left="0" w:firstLine="709"/>
        <w:jc w:val="both"/>
        <w:rPr>
          <w:rFonts w:ascii="Times New Roman" w:hAnsi="Times New Roman" w:cs="Times New Roman"/>
          <w:sz w:val="28"/>
          <w:szCs w:val="28"/>
        </w:rPr>
      </w:pPr>
      <w:r w:rsidRPr="007D6112">
        <w:rPr>
          <w:rFonts w:ascii="Times New Roman" w:hAnsi="Times New Roman" w:cs="Times New Roman"/>
          <w:sz w:val="28"/>
          <w:szCs w:val="28"/>
        </w:rPr>
        <w:t>результаты оценки развитиягородск</w:t>
      </w:r>
      <w:r w:rsidR="002644C6">
        <w:rPr>
          <w:rFonts w:ascii="Times New Roman" w:hAnsi="Times New Roman" w:cs="Times New Roman"/>
          <w:sz w:val="28"/>
          <w:szCs w:val="28"/>
        </w:rPr>
        <w:t>их</w:t>
      </w:r>
      <w:r w:rsidRPr="007D6112">
        <w:rPr>
          <w:rFonts w:ascii="Times New Roman" w:hAnsi="Times New Roman" w:cs="Times New Roman"/>
          <w:sz w:val="28"/>
          <w:szCs w:val="28"/>
        </w:rPr>
        <w:t xml:space="preserve"> агломераци</w:t>
      </w:r>
      <w:r w:rsidR="002644C6">
        <w:rPr>
          <w:rFonts w:ascii="Times New Roman" w:hAnsi="Times New Roman" w:cs="Times New Roman"/>
          <w:sz w:val="28"/>
          <w:szCs w:val="28"/>
        </w:rPr>
        <w:t>й</w:t>
      </w:r>
      <w:r w:rsidRPr="007D6112">
        <w:rPr>
          <w:rFonts w:ascii="Times New Roman" w:hAnsi="Times New Roman" w:cs="Times New Roman"/>
          <w:sz w:val="28"/>
          <w:szCs w:val="28"/>
        </w:rPr>
        <w:t>.</w:t>
      </w:r>
    </w:p>
    <w:p w:rsidR="007D6112" w:rsidRPr="007D6112" w:rsidRDefault="007D6112" w:rsidP="007D6112">
      <w:pPr>
        <w:ind w:firstLine="709"/>
        <w:jc w:val="both"/>
        <w:rPr>
          <w:rFonts w:ascii="Times New Roman" w:hAnsi="Times New Roman" w:cs="Times New Roman"/>
          <w:sz w:val="28"/>
          <w:szCs w:val="28"/>
        </w:rPr>
      </w:pPr>
      <w:r w:rsidRPr="007D6112">
        <w:rPr>
          <w:rFonts w:ascii="Times New Roman" w:hAnsi="Times New Roman" w:cs="Times New Roman"/>
          <w:sz w:val="28"/>
          <w:szCs w:val="28"/>
        </w:rPr>
        <w:t>Не менее важным вопросом остается бюджетное планирование внутри городскойагломерации. Для этого необходимо принятие иразработка совместного документа</w:t>
      </w:r>
      <w:r w:rsidR="002644C6">
        <w:rPr>
          <w:rFonts w:ascii="Times New Roman" w:hAnsi="Times New Roman" w:cs="Times New Roman"/>
          <w:sz w:val="28"/>
          <w:szCs w:val="28"/>
        </w:rPr>
        <w:t xml:space="preserve"> - о</w:t>
      </w:r>
      <w:r w:rsidRPr="007D6112">
        <w:rPr>
          <w:rFonts w:ascii="Times New Roman" w:hAnsi="Times New Roman" w:cs="Times New Roman"/>
          <w:sz w:val="28"/>
          <w:szCs w:val="28"/>
        </w:rPr>
        <w:t>сновных направлений бюджетной политики городской агломерации</w:t>
      </w:r>
      <w:r w:rsidR="002644C6">
        <w:rPr>
          <w:rFonts w:ascii="Times New Roman" w:hAnsi="Times New Roman" w:cs="Times New Roman"/>
          <w:sz w:val="28"/>
          <w:szCs w:val="28"/>
        </w:rPr>
        <w:t xml:space="preserve"> - </w:t>
      </w:r>
      <w:r w:rsidRPr="007D6112">
        <w:rPr>
          <w:rFonts w:ascii="Times New Roman" w:hAnsi="Times New Roman" w:cs="Times New Roman"/>
          <w:sz w:val="28"/>
          <w:szCs w:val="28"/>
        </w:rPr>
        <w:t>сучетомкоторого разрабатываются местные бюджеты участников агломерации.</w:t>
      </w:r>
    </w:p>
    <w:p w:rsidR="007D6112" w:rsidRPr="007D6112" w:rsidRDefault="002644C6" w:rsidP="007D6112">
      <w:pPr>
        <w:ind w:firstLine="709"/>
        <w:jc w:val="both"/>
        <w:rPr>
          <w:rFonts w:ascii="Times New Roman" w:hAnsi="Times New Roman" w:cs="Times New Roman"/>
          <w:sz w:val="28"/>
          <w:szCs w:val="28"/>
        </w:rPr>
      </w:pPr>
      <w:r>
        <w:rPr>
          <w:rFonts w:ascii="Times New Roman" w:hAnsi="Times New Roman" w:cs="Times New Roman"/>
          <w:sz w:val="28"/>
          <w:szCs w:val="28"/>
        </w:rPr>
        <w:t>Важны вопросом является подготовка совместных муниципальных правовых актов. Полномочием по разработке таких актов должна быть наделена у</w:t>
      </w:r>
      <w:r w:rsidR="007D6112" w:rsidRPr="007D6112">
        <w:rPr>
          <w:rFonts w:ascii="Times New Roman" w:hAnsi="Times New Roman" w:cs="Times New Roman"/>
          <w:sz w:val="28"/>
          <w:szCs w:val="28"/>
        </w:rPr>
        <w:t>правляющая организация.</w:t>
      </w:r>
    </w:p>
    <w:p w:rsidR="007D6112" w:rsidRPr="007D6112" w:rsidRDefault="007D6112" w:rsidP="002644C6">
      <w:pPr>
        <w:ind w:firstLine="709"/>
        <w:jc w:val="both"/>
        <w:rPr>
          <w:rFonts w:ascii="Times New Roman" w:hAnsi="Times New Roman" w:cs="Times New Roman"/>
          <w:sz w:val="28"/>
          <w:szCs w:val="28"/>
        </w:rPr>
      </w:pPr>
      <w:r w:rsidRPr="007D6112">
        <w:rPr>
          <w:rFonts w:ascii="Times New Roman" w:hAnsi="Times New Roman" w:cs="Times New Roman"/>
          <w:sz w:val="28"/>
          <w:szCs w:val="28"/>
        </w:rPr>
        <w:lastRenderedPageBreak/>
        <w:t>Проекты совместных муниципальных правовых актов направляются впредставительные органы муниципальных образований-участников городских агломерацийи подлежат первоочередному рассмотрению.</w:t>
      </w:r>
    </w:p>
    <w:p w:rsidR="007D6112" w:rsidRPr="007D6112" w:rsidRDefault="007D6112" w:rsidP="007D6112">
      <w:pPr>
        <w:ind w:firstLine="709"/>
        <w:jc w:val="both"/>
        <w:rPr>
          <w:rFonts w:ascii="Times New Roman" w:hAnsi="Times New Roman" w:cs="Times New Roman"/>
          <w:sz w:val="28"/>
          <w:szCs w:val="28"/>
        </w:rPr>
      </w:pPr>
      <w:r w:rsidRPr="007D6112">
        <w:rPr>
          <w:rFonts w:ascii="Times New Roman" w:hAnsi="Times New Roman" w:cs="Times New Roman"/>
          <w:sz w:val="28"/>
          <w:szCs w:val="28"/>
        </w:rPr>
        <w:t>Совместные муниципальные правовые актыгородских агломераций содержат правилаорганизации деятельности органов местного самоуправления по единообразному решению вопросов местного значения в муниципальных образованиях-участниках</w:t>
      </w:r>
      <w:r w:rsidR="00183E6D">
        <w:rPr>
          <w:rFonts w:ascii="Times New Roman" w:hAnsi="Times New Roman" w:cs="Times New Roman"/>
          <w:sz w:val="28"/>
          <w:szCs w:val="28"/>
        </w:rPr>
        <w:t xml:space="preserve"> агломерации</w:t>
      </w:r>
      <w:r w:rsidRPr="007D6112">
        <w:rPr>
          <w:rFonts w:ascii="Times New Roman" w:hAnsi="Times New Roman" w:cs="Times New Roman"/>
          <w:sz w:val="28"/>
          <w:szCs w:val="28"/>
        </w:rPr>
        <w:t>.</w:t>
      </w:r>
    </w:p>
    <w:p w:rsidR="007D6112" w:rsidRPr="007D6112" w:rsidRDefault="007D6112" w:rsidP="007D6112">
      <w:pPr>
        <w:ind w:firstLine="709"/>
        <w:jc w:val="both"/>
        <w:rPr>
          <w:rFonts w:ascii="Times New Roman" w:hAnsi="Times New Roman" w:cs="Times New Roman"/>
          <w:sz w:val="28"/>
          <w:szCs w:val="28"/>
        </w:rPr>
      </w:pPr>
      <w:r w:rsidRPr="007D6112">
        <w:rPr>
          <w:rFonts w:ascii="Times New Roman" w:hAnsi="Times New Roman" w:cs="Times New Roman"/>
          <w:sz w:val="28"/>
          <w:szCs w:val="28"/>
        </w:rPr>
        <w:t>Совместные муниципальные правовые актыгородских агломераций утверждаются решениями органов местного самоуправленияв один день иимеют единые выходные реквизиты.</w:t>
      </w:r>
    </w:p>
    <w:p w:rsidR="007D6112" w:rsidRPr="007D6112" w:rsidRDefault="007D6112" w:rsidP="007D6112">
      <w:pPr>
        <w:ind w:firstLine="709"/>
        <w:jc w:val="both"/>
        <w:rPr>
          <w:rFonts w:ascii="Times New Roman" w:hAnsi="Times New Roman" w:cs="Times New Roman"/>
          <w:sz w:val="28"/>
          <w:szCs w:val="28"/>
        </w:rPr>
      </w:pPr>
      <w:r w:rsidRPr="007D6112">
        <w:rPr>
          <w:rFonts w:ascii="Times New Roman" w:hAnsi="Times New Roman" w:cs="Times New Roman"/>
          <w:sz w:val="28"/>
          <w:szCs w:val="28"/>
        </w:rPr>
        <w:t>Муниципальные образования, граничащие с участниками городских агломераций, должны иметь право войти в состав городской агломерации, подписав агломерационное соглашение и распространив на себядействие совместных муниципальных актов.</w:t>
      </w:r>
    </w:p>
    <w:p w:rsidR="007D6112" w:rsidRDefault="007D6112" w:rsidP="007D6112">
      <w:pPr>
        <w:ind w:firstLine="709"/>
        <w:jc w:val="both"/>
        <w:rPr>
          <w:rFonts w:ascii="Times New Roman" w:hAnsi="Times New Roman" w:cs="Times New Roman"/>
          <w:sz w:val="28"/>
          <w:szCs w:val="28"/>
        </w:rPr>
      </w:pPr>
      <w:r w:rsidRPr="007D6112">
        <w:rPr>
          <w:rFonts w:ascii="Times New Roman" w:hAnsi="Times New Roman" w:cs="Times New Roman"/>
          <w:sz w:val="28"/>
          <w:szCs w:val="28"/>
        </w:rPr>
        <w:t>Для предоставления жителям городскихагломераций услуг ипроведения работ могут создаваться межмуниципальные хозяйственные общества, вкоторых участвуютвсе муниципальные образования-участники городских агломераций. Хозяйственныеобщества городских агломераций действуютвсоответствии сдействующим гражданским законодательством.</w:t>
      </w:r>
    </w:p>
    <w:p w:rsidR="002644C6" w:rsidRDefault="002644C6" w:rsidP="002644C6">
      <w:pPr>
        <w:ind w:firstLine="709"/>
        <w:jc w:val="both"/>
        <w:rPr>
          <w:rFonts w:ascii="Times New Roman" w:hAnsi="Times New Roman" w:cs="Times New Roman"/>
          <w:sz w:val="28"/>
          <w:szCs w:val="28"/>
        </w:rPr>
      </w:pPr>
      <w:r>
        <w:rPr>
          <w:rFonts w:ascii="Times New Roman" w:hAnsi="Times New Roman" w:cs="Times New Roman"/>
          <w:sz w:val="28"/>
          <w:szCs w:val="28"/>
        </w:rPr>
        <w:t>Наиболее важным для жителей городских агломераций вопросом является наличие единого стандарта и качества предоставления муниципальных услуг и услуг, оказываемых муниципальными организациями, а также организациями, предоставляющими услуги в сфере пассажирских перевозок, занятости, культуры, коммунального обслуживания и многих других сферах.</w:t>
      </w:r>
    </w:p>
    <w:p w:rsidR="007D6112" w:rsidRDefault="007D6112" w:rsidP="007D6112">
      <w:pPr>
        <w:ind w:firstLine="709"/>
        <w:jc w:val="both"/>
        <w:rPr>
          <w:rFonts w:ascii="Times New Roman" w:hAnsi="Times New Roman" w:cs="Times New Roman"/>
          <w:sz w:val="28"/>
          <w:szCs w:val="28"/>
        </w:rPr>
      </w:pPr>
      <w:r>
        <w:rPr>
          <w:rFonts w:ascii="Times New Roman" w:hAnsi="Times New Roman" w:cs="Times New Roman"/>
          <w:sz w:val="28"/>
          <w:szCs w:val="28"/>
        </w:rPr>
        <w:t>Для развития городских агломераций как особого механизма управления развитием территорий потребуется формирование нового набора полномочий органов государственной власти субъектов Российской Федерации и органов местного самоуправления, направленных на взаимное согласование и обязательный учет мнения всех участников работы по подготовке управленческих решений. Это напрямую связано с сохранением самостоятельности муниципальных образований, образующих городскую агломерацию.</w:t>
      </w:r>
    </w:p>
    <w:p w:rsidR="007D6112" w:rsidRPr="007D6112" w:rsidRDefault="007D6112" w:rsidP="007D6112">
      <w:pPr>
        <w:ind w:firstLine="709"/>
        <w:jc w:val="both"/>
        <w:rPr>
          <w:rFonts w:ascii="Times New Roman" w:hAnsi="Times New Roman" w:cs="Times New Roman"/>
          <w:sz w:val="28"/>
          <w:szCs w:val="28"/>
        </w:rPr>
      </w:pPr>
      <w:r w:rsidRPr="007D6112">
        <w:rPr>
          <w:rFonts w:ascii="Times New Roman" w:hAnsi="Times New Roman" w:cs="Times New Roman"/>
          <w:sz w:val="28"/>
          <w:szCs w:val="28"/>
        </w:rPr>
        <w:t>Городская агломерация подлежит упразднению в следующих случаях:</w:t>
      </w:r>
    </w:p>
    <w:p w:rsidR="007D6112" w:rsidRPr="007D6112" w:rsidRDefault="007D6112" w:rsidP="002644C6">
      <w:pPr>
        <w:pStyle w:val="a3"/>
        <w:numPr>
          <w:ilvl w:val="0"/>
          <w:numId w:val="1"/>
        </w:numPr>
        <w:ind w:left="0" w:firstLine="709"/>
        <w:jc w:val="both"/>
        <w:rPr>
          <w:rFonts w:ascii="Times New Roman" w:hAnsi="Times New Roman" w:cs="Times New Roman"/>
          <w:sz w:val="28"/>
          <w:szCs w:val="28"/>
        </w:rPr>
      </w:pPr>
      <w:r w:rsidRPr="007D6112">
        <w:rPr>
          <w:rFonts w:ascii="Times New Roman" w:hAnsi="Times New Roman" w:cs="Times New Roman"/>
          <w:sz w:val="28"/>
          <w:szCs w:val="28"/>
        </w:rPr>
        <w:t xml:space="preserve">выхода всех сторон из агломерационного соглашения, либо когда только одна сторона </w:t>
      </w:r>
      <w:r w:rsidR="00183E6D">
        <w:rPr>
          <w:rFonts w:ascii="Times New Roman" w:hAnsi="Times New Roman" w:cs="Times New Roman"/>
          <w:sz w:val="28"/>
          <w:szCs w:val="28"/>
        </w:rPr>
        <w:t>остается</w:t>
      </w:r>
      <w:r w:rsidRPr="007D6112">
        <w:rPr>
          <w:rFonts w:ascii="Times New Roman" w:hAnsi="Times New Roman" w:cs="Times New Roman"/>
          <w:sz w:val="28"/>
          <w:szCs w:val="28"/>
        </w:rPr>
        <w:t xml:space="preserve"> участникомагломерационного соглашения;</w:t>
      </w:r>
    </w:p>
    <w:p w:rsidR="007D6112" w:rsidRPr="007D6112" w:rsidRDefault="007D6112" w:rsidP="002644C6">
      <w:pPr>
        <w:pStyle w:val="a3"/>
        <w:numPr>
          <w:ilvl w:val="0"/>
          <w:numId w:val="1"/>
        </w:numPr>
        <w:ind w:left="0" w:firstLine="709"/>
        <w:jc w:val="both"/>
        <w:rPr>
          <w:rFonts w:ascii="Times New Roman" w:hAnsi="Times New Roman" w:cs="Times New Roman"/>
          <w:sz w:val="28"/>
          <w:szCs w:val="28"/>
        </w:rPr>
      </w:pPr>
      <w:r w:rsidRPr="007D6112">
        <w:rPr>
          <w:rFonts w:ascii="Times New Roman" w:hAnsi="Times New Roman" w:cs="Times New Roman"/>
          <w:sz w:val="28"/>
          <w:szCs w:val="28"/>
        </w:rPr>
        <w:t>принятия совместного муниципального правового акта опрекращениигородской агломерации.</w:t>
      </w:r>
    </w:p>
    <w:p w:rsidR="00834DBA" w:rsidRPr="008A5015" w:rsidRDefault="00834DBA" w:rsidP="00834DB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w:t>
      </w:r>
      <w:r w:rsidR="002644C6">
        <w:rPr>
          <w:rFonts w:ascii="Times New Roman" w:hAnsi="Times New Roman" w:cs="Times New Roman"/>
          <w:sz w:val="28"/>
          <w:szCs w:val="28"/>
        </w:rPr>
        <w:t>развития городских агломераций как высоко значимого направления развития территорий</w:t>
      </w:r>
      <w:r w:rsidRPr="002644C6">
        <w:rPr>
          <w:rFonts w:ascii="Times New Roman" w:hAnsi="Times New Roman" w:cs="Times New Roman"/>
          <w:b/>
          <w:bCs/>
          <w:i/>
          <w:iCs/>
          <w:sz w:val="28"/>
          <w:szCs w:val="28"/>
        </w:rPr>
        <w:t>резолюция Общего собрания Общероссийского конгресса муниципальных образований, состоявшегося 20 мая 2021 г. предлагает использовать следующие инструменты</w:t>
      </w:r>
      <w:r w:rsidRPr="008A5015">
        <w:rPr>
          <w:rFonts w:ascii="Times New Roman" w:hAnsi="Times New Roman" w:cs="Times New Roman"/>
          <w:sz w:val="28"/>
          <w:szCs w:val="28"/>
        </w:rPr>
        <w:t>:</w:t>
      </w:r>
    </w:p>
    <w:p w:rsidR="00834DBA" w:rsidRPr="008A5015" w:rsidRDefault="00834DBA" w:rsidP="00834DBA">
      <w:pPr>
        <w:pStyle w:val="a3"/>
        <w:numPr>
          <w:ilvl w:val="0"/>
          <w:numId w:val="2"/>
        </w:numPr>
        <w:ind w:left="0" w:firstLine="709"/>
        <w:jc w:val="both"/>
        <w:rPr>
          <w:rFonts w:ascii="Times New Roman" w:hAnsi="Times New Roman" w:cs="Times New Roman"/>
          <w:sz w:val="28"/>
          <w:szCs w:val="28"/>
        </w:rPr>
      </w:pPr>
      <w:r w:rsidRPr="008A5015">
        <w:rPr>
          <w:rFonts w:ascii="Times New Roman" w:hAnsi="Times New Roman" w:cs="Times New Roman"/>
          <w:sz w:val="28"/>
          <w:szCs w:val="28"/>
        </w:rPr>
        <w:t>развитие законодательства о городских агломерациях с определением и возможностью развития правового статуса городских агломераций как особых форм межмуниципального сотрудничества по реализации межмуниципальных проектов социально-экономического развития территорий;</w:t>
      </w:r>
    </w:p>
    <w:p w:rsidR="00834DBA" w:rsidRPr="008A5015" w:rsidRDefault="00834DBA" w:rsidP="00834DBA">
      <w:pPr>
        <w:pStyle w:val="a3"/>
        <w:numPr>
          <w:ilvl w:val="0"/>
          <w:numId w:val="2"/>
        </w:numPr>
        <w:ind w:left="0" w:firstLine="709"/>
        <w:jc w:val="both"/>
        <w:rPr>
          <w:rFonts w:ascii="Times New Roman" w:hAnsi="Times New Roman" w:cs="Times New Roman"/>
          <w:sz w:val="28"/>
          <w:szCs w:val="28"/>
        </w:rPr>
      </w:pPr>
      <w:r w:rsidRPr="008A5015">
        <w:rPr>
          <w:rFonts w:ascii="Times New Roman" w:hAnsi="Times New Roman" w:cs="Times New Roman"/>
          <w:sz w:val="28"/>
          <w:szCs w:val="28"/>
        </w:rPr>
        <w:t>содействие формированию в границах агломераций современной городской среды, единой системы дорожно-транспортной и коммунально-энергетической инфраструктуры, систем предоставления социальных услуг и «обратной связи» с населением;</w:t>
      </w:r>
    </w:p>
    <w:p w:rsidR="00834DBA" w:rsidRPr="008A5015" w:rsidRDefault="00834DBA" w:rsidP="00834DBA">
      <w:pPr>
        <w:pStyle w:val="a3"/>
        <w:numPr>
          <w:ilvl w:val="0"/>
          <w:numId w:val="2"/>
        </w:numPr>
        <w:ind w:left="0" w:firstLine="709"/>
        <w:jc w:val="both"/>
        <w:rPr>
          <w:rFonts w:ascii="Times New Roman" w:hAnsi="Times New Roman" w:cs="Times New Roman"/>
          <w:sz w:val="28"/>
          <w:szCs w:val="28"/>
        </w:rPr>
      </w:pPr>
      <w:r w:rsidRPr="008A5015">
        <w:rPr>
          <w:rFonts w:ascii="Times New Roman" w:hAnsi="Times New Roman" w:cs="Times New Roman"/>
          <w:sz w:val="28"/>
          <w:szCs w:val="28"/>
        </w:rPr>
        <w:t>вовлечение органов местного самоуправления крупных и крупнейших городов, городов-миллионников в реализацию на местном уровне государственных функций и предоставление государственных услуг;</w:t>
      </w:r>
    </w:p>
    <w:p w:rsidR="00834DBA" w:rsidRPr="008A5015" w:rsidRDefault="00834DBA" w:rsidP="00834DBA">
      <w:pPr>
        <w:pStyle w:val="a3"/>
        <w:numPr>
          <w:ilvl w:val="0"/>
          <w:numId w:val="2"/>
        </w:numPr>
        <w:ind w:left="0" w:firstLine="709"/>
        <w:jc w:val="both"/>
        <w:rPr>
          <w:rFonts w:ascii="Times New Roman" w:hAnsi="Times New Roman" w:cs="Times New Roman"/>
          <w:sz w:val="28"/>
          <w:szCs w:val="28"/>
        </w:rPr>
      </w:pPr>
      <w:r w:rsidRPr="008A5015">
        <w:rPr>
          <w:rFonts w:ascii="Times New Roman" w:hAnsi="Times New Roman" w:cs="Times New Roman"/>
          <w:sz w:val="28"/>
          <w:szCs w:val="28"/>
        </w:rPr>
        <w:t>формирование механизма перераспределения отдельных полномочий федеральных органов исполнительной власти и органов государственной власти субъектов Российской Федерации в пользу органов местного самоуправления крупных городов и городов-миллионников;</w:t>
      </w:r>
    </w:p>
    <w:p w:rsidR="00834DBA" w:rsidRPr="008A5015" w:rsidRDefault="00834DBA" w:rsidP="00834DBA">
      <w:pPr>
        <w:pStyle w:val="a3"/>
        <w:numPr>
          <w:ilvl w:val="0"/>
          <w:numId w:val="2"/>
        </w:numPr>
        <w:ind w:left="0" w:firstLine="709"/>
        <w:jc w:val="both"/>
        <w:rPr>
          <w:rFonts w:ascii="Times New Roman" w:hAnsi="Times New Roman" w:cs="Times New Roman"/>
          <w:sz w:val="28"/>
          <w:szCs w:val="28"/>
        </w:rPr>
      </w:pPr>
      <w:r w:rsidRPr="008A5015">
        <w:rPr>
          <w:rFonts w:ascii="Times New Roman" w:hAnsi="Times New Roman" w:cs="Times New Roman"/>
          <w:sz w:val="28"/>
          <w:szCs w:val="28"/>
        </w:rPr>
        <w:t>разработка порядка подготовки, реализации и мониторинга долгосрочных планов социально-экономического развития крупных и крупнейших городских агломераций (в т.ч. межрегионального значения);</w:t>
      </w:r>
    </w:p>
    <w:p w:rsidR="00834DBA" w:rsidRDefault="00834DBA" w:rsidP="00834DBA">
      <w:pPr>
        <w:pStyle w:val="a3"/>
        <w:numPr>
          <w:ilvl w:val="0"/>
          <w:numId w:val="2"/>
        </w:numPr>
        <w:ind w:left="0" w:firstLine="709"/>
        <w:jc w:val="both"/>
        <w:rPr>
          <w:rFonts w:ascii="Times New Roman" w:hAnsi="Times New Roman" w:cs="Times New Roman"/>
          <w:sz w:val="28"/>
          <w:szCs w:val="28"/>
        </w:rPr>
      </w:pPr>
      <w:r w:rsidRPr="008A5015">
        <w:rPr>
          <w:rFonts w:ascii="Times New Roman" w:hAnsi="Times New Roman" w:cs="Times New Roman"/>
          <w:sz w:val="28"/>
          <w:szCs w:val="28"/>
        </w:rPr>
        <w:t>подготовка предложений по организационно-финансовому обеспечению реализации долгосрочных планов социально-экономического развития крупных и крупнейших городских агломераций</w:t>
      </w:r>
      <w:r w:rsidR="002644C6">
        <w:rPr>
          <w:rFonts w:ascii="Times New Roman" w:hAnsi="Times New Roman" w:cs="Times New Roman"/>
          <w:sz w:val="28"/>
          <w:szCs w:val="28"/>
        </w:rPr>
        <w:t>;</w:t>
      </w:r>
    </w:p>
    <w:p w:rsidR="002644C6" w:rsidRPr="008A5015" w:rsidRDefault="002644C6" w:rsidP="002644C6">
      <w:pPr>
        <w:pStyle w:val="a3"/>
        <w:numPr>
          <w:ilvl w:val="0"/>
          <w:numId w:val="2"/>
        </w:numPr>
        <w:ind w:left="0" w:firstLine="709"/>
        <w:jc w:val="both"/>
        <w:rPr>
          <w:rFonts w:ascii="Times New Roman" w:hAnsi="Times New Roman" w:cs="Times New Roman"/>
          <w:sz w:val="28"/>
          <w:szCs w:val="28"/>
        </w:rPr>
      </w:pPr>
      <w:r w:rsidRPr="008A5015">
        <w:rPr>
          <w:rFonts w:ascii="Times New Roman" w:hAnsi="Times New Roman" w:cs="Times New Roman"/>
          <w:sz w:val="28"/>
          <w:szCs w:val="28"/>
        </w:rPr>
        <w:t>обеспечение транспортной доступности территорий муниципальных образований, в том числе путем формирования современных транспортно-дорожных сетей, строительства, капитального и текущего ремонта автомобильных дорог;</w:t>
      </w:r>
    </w:p>
    <w:p w:rsidR="002644C6" w:rsidRPr="008A5015" w:rsidRDefault="002644C6" w:rsidP="002644C6">
      <w:pPr>
        <w:pStyle w:val="a3"/>
        <w:numPr>
          <w:ilvl w:val="0"/>
          <w:numId w:val="2"/>
        </w:numPr>
        <w:ind w:left="0" w:firstLine="709"/>
        <w:jc w:val="both"/>
        <w:rPr>
          <w:rFonts w:ascii="Times New Roman" w:hAnsi="Times New Roman" w:cs="Times New Roman"/>
          <w:sz w:val="28"/>
          <w:szCs w:val="28"/>
        </w:rPr>
      </w:pPr>
      <w:r w:rsidRPr="008A5015">
        <w:rPr>
          <w:rFonts w:ascii="Times New Roman" w:hAnsi="Times New Roman" w:cs="Times New Roman"/>
          <w:sz w:val="28"/>
          <w:szCs w:val="28"/>
        </w:rPr>
        <w:t>приоритет сохранения объектов инженерной, коммунальной, социальной и транспортной инфраструктуры муниципальных образований при оптимизации бюджетных расходов.</w:t>
      </w:r>
    </w:p>
    <w:p w:rsidR="002644C6" w:rsidRPr="008A5015" w:rsidRDefault="002644C6" w:rsidP="002644C6">
      <w:pPr>
        <w:pStyle w:val="a3"/>
        <w:ind w:left="709"/>
        <w:jc w:val="both"/>
        <w:rPr>
          <w:rFonts w:ascii="Times New Roman" w:hAnsi="Times New Roman" w:cs="Times New Roman"/>
          <w:sz w:val="28"/>
          <w:szCs w:val="28"/>
        </w:rPr>
      </w:pPr>
    </w:p>
    <w:p w:rsidR="00834DBA" w:rsidRPr="00BE4E01" w:rsidRDefault="00834DBA" w:rsidP="009D6704">
      <w:pPr>
        <w:jc w:val="both"/>
        <w:rPr>
          <w:rFonts w:ascii="Times New Roman" w:hAnsi="Times New Roman" w:cs="Times New Roman"/>
          <w:sz w:val="28"/>
          <w:szCs w:val="28"/>
        </w:rPr>
      </w:pPr>
    </w:p>
    <w:sectPr w:rsidR="00834DBA" w:rsidRPr="00BE4E01" w:rsidSect="001A53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174"/>
    <w:multiLevelType w:val="hybridMultilevel"/>
    <w:tmpl w:val="8E9A48D2"/>
    <w:lvl w:ilvl="0" w:tplc="B8CCD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94165D"/>
    <w:multiLevelType w:val="hybridMultilevel"/>
    <w:tmpl w:val="63E6E200"/>
    <w:lvl w:ilvl="0" w:tplc="B8CCDC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4E01"/>
    <w:rsid w:val="00183E6D"/>
    <w:rsid w:val="001A5358"/>
    <w:rsid w:val="002359C4"/>
    <w:rsid w:val="002644C6"/>
    <w:rsid w:val="002C1E24"/>
    <w:rsid w:val="006F18F0"/>
    <w:rsid w:val="007D6112"/>
    <w:rsid w:val="007F0C02"/>
    <w:rsid w:val="00834DBA"/>
    <w:rsid w:val="00930F36"/>
    <w:rsid w:val="00935631"/>
    <w:rsid w:val="009D07EB"/>
    <w:rsid w:val="009D6704"/>
    <w:rsid w:val="00BE4E01"/>
    <w:rsid w:val="00C2315F"/>
    <w:rsid w:val="00D866F3"/>
    <w:rsid w:val="00DD18C6"/>
    <w:rsid w:val="00F317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DB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71B3C2F7479DA6418B6119E1EB85F59A" ma:contentTypeVersion="1" ma:contentTypeDescription="Создание документа." ma:contentTypeScope="" ma:versionID="791110377c42fd478641ebbb9a6b565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XXJ7TYMEEKJ2-945111589-6</_dlc_DocId>
    <_dlc_DocIdUrl xmlns="57504d04-691e-4fc4-8f09-4f19fdbe90f6">
      <Url>https://vip.gov.mari.ru/smo/_layouts/DocIdRedir.aspx?ID=XXJ7TYMEEKJ2-945111589-6</Url>
      <Description>XXJ7TYMEEKJ2-945111589-6</Description>
    </_dlc_DocIdUrl>
  </documentManagement>
</p:properties>
</file>

<file path=customXml/itemProps1.xml><?xml version="1.0" encoding="utf-8"?>
<ds:datastoreItem xmlns:ds="http://schemas.openxmlformats.org/officeDocument/2006/customXml" ds:itemID="{62361898-824C-4128-A446-1105AA66C328}"/>
</file>

<file path=customXml/itemProps2.xml><?xml version="1.0" encoding="utf-8"?>
<ds:datastoreItem xmlns:ds="http://schemas.openxmlformats.org/officeDocument/2006/customXml" ds:itemID="{462FC850-05A3-4C1F-845C-46DB0DF39547}"/>
</file>

<file path=customXml/itemProps3.xml><?xml version="1.0" encoding="utf-8"?>
<ds:datastoreItem xmlns:ds="http://schemas.openxmlformats.org/officeDocument/2006/customXml" ds:itemID="{6E8E43F5-32D7-460B-B699-30FEFA2110E0}"/>
</file>

<file path=customXml/itemProps4.xml><?xml version="1.0" encoding="utf-8"?>
<ds:datastoreItem xmlns:ds="http://schemas.openxmlformats.org/officeDocument/2006/customXml" ds:itemID="{61647AA3-1CF2-459B-A5EC-E1793C5EF5E6}"/>
</file>

<file path=docProps/app.xml><?xml version="1.0" encoding="utf-8"?>
<Properties xmlns="http://schemas.openxmlformats.org/officeDocument/2006/extended-properties" xmlns:vt="http://schemas.openxmlformats.org/officeDocument/2006/docPropsVTypes">
  <Template>Normal</Template>
  <TotalTime>35</TotalTime>
  <Pages>8</Pages>
  <Words>2457</Words>
  <Characters>14006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ОКМО представил концепцию развития правового статуса ГА</dc:title>
  <dc:subject/>
  <dc:creator>Yudkin Artem</dc:creator>
  <cp:keywords/>
  <dc:description/>
  <cp:lastModifiedBy>user</cp:lastModifiedBy>
  <cp:revision>9</cp:revision>
  <dcterms:created xsi:type="dcterms:W3CDTF">2021-05-25T10:13:00Z</dcterms:created>
  <dcterms:modified xsi:type="dcterms:W3CDTF">2021-05-26T11:59:00Z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0x01010071B3C2F7479DA6418B6119E1EB85F59A</vt:lpwstr>
  </property>
  <property fmtid="{D5CDD505-2E9C-101B-9397-08002B2CF9AE}" pid="3" name="_dlc_DocIdItemGuid">
    <vt:lpwstr>6b5b3449-6ab8-4a27-8ca6-1ec6d93713bc</vt:lpwstr>
  </property>
</Properties>
</file>